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DD" w:rsidRPr="00051ADD" w:rsidRDefault="00051ADD" w:rsidP="008860B0">
      <w:pPr>
        <w:pStyle w:val="ConsPlusNormal"/>
        <w:spacing w:before="280"/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51ADD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73B13">
        <w:rPr>
          <w:rFonts w:ascii="Times New Roman" w:hAnsi="Times New Roman" w:cs="Times New Roman"/>
          <w:sz w:val="24"/>
          <w:szCs w:val="24"/>
        </w:rPr>
        <w:t>____________</w:t>
      </w:r>
    </w:p>
    <w:p w:rsidR="00051ADD" w:rsidRPr="00051ADD" w:rsidRDefault="00051ADD" w:rsidP="008860B0">
      <w:pPr>
        <w:pStyle w:val="ConsPlusNormal"/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51ADD">
        <w:rPr>
          <w:rFonts w:ascii="Times New Roman" w:hAnsi="Times New Roman" w:cs="Times New Roman"/>
          <w:sz w:val="24"/>
          <w:szCs w:val="24"/>
        </w:rPr>
        <w:t>на подключение (технологическое присоединение) к системе</w:t>
      </w:r>
    </w:p>
    <w:p w:rsidR="00051ADD" w:rsidRPr="00051ADD" w:rsidRDefault="00051ADD" w:rsidP="008860B0">
      <w:pPr>
        <w:pStyle w:val="ConsPlusNormal"/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51ADD">
        <w:rPr>
          <w:rFonts w:ascii="Times New Roman" w:hAnsi="Times New Roman" w:cs="Times New Roman"/>
          <w:sz w:val="24"/>
          <w:szCs w:val="24"/>
        </w:rPr>
        <w:t>теплоснабжения</w:t>
      </w:r>
    </w:p>
    <w:p w:rsidR="00051ADD" w:rsidRPr="00051ADD" w:rsidRDefault="00051ADD" w:rsidP="00051AD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51ADD" w:rsidRPr="00051AD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51ADD" w:rsidRPr="00051ADD" w:rsidRDefault="00051ADD" w:rsidP="00051ADD">
            <w:pPr>
              <w:pStyle w:val="ConsPlusNormal"/>
              <w:ind w:left="-70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 Ханты-Мансийск                       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51ADD" w:rsidRPr="00051ADD" w:rsidRDefault="00084D8D" w:rsidP="00673B13">
            <w:pPr>
              <w:pStyle w:val="ConsPlusNormal"/>
              <w:ind w:left="-709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ADD" w:rsidRPr="00051A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73B1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51ADD" w:rsidRPr="00051A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D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1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D4C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3B1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51ADD" w:rsidRPr="00051A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1ADD" w:rsidRPr="00051AD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51ADD" w:rsidRPr="00051ADD" w:rsidRDefault="00051ADD" w:rsidP="00051ADD">
            <w:pPr>
              <w:pStyle w:val="ConsPlusNormal"/>
              <w:ind w:left="-709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51ADD" w:rsidRPr="00051ADD" w:rsidRDefault="00051ADD" w:rsidP="00051ADD">
            <w:pPr>
              <w:pStyle w:val="ConsPlusNormal"/>
              <w:ind w:left="-709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ADD" w:rsidRPr="00351A45" w:rsidRDefault="00051ADD" w:rsidP="00051AD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DD">
        <w:rPr>
          <w:rFonts w:ascii="Times New Roman" w:hAnsi="Times New Roman" w:cs="Times New Roman"/>
          <w:sz w:val="24"/>
          <w:szCs w:val="24"/>
        </w:rPr>
        <w:t>Муниципальное предприятие «Ханты-Мансийскгаз» муниципального образования город Ханты-Мансийск</w:t>
      </w:r>
      <w:r>
        <w:rPr>
          <w:rFonts w:ascii="Times New Roman" w:hAnsi="Times New Roman" w:cs="Times New Roman"/>
          <w:sz w:val="24"/>
          <w:szCs w:val="24"/>
        </w:rPr>
        <w:t xml:space="preserve"> (МП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Ханты-Мансийскгаз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051ADD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и.о. директора Коневой Марии Валерьевны</w:t>
      </w:r>
      <w:r w:rsidRPr="00051ADD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51AD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051ADD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051ADD">
        <w:rPr>
          <w:rFonts w:ascii="Times New Roman" w:hAnsi="Times New Roman" w:cs="Times New Roman"/>
          <w:sz w:val="24"/>
          <w:szCs w:val="24"/>
        </w:rPr>
        <w:t xml:space="preserve"> в дальнейшем "Исполнитель", с одной </w:t>
      </w:r>
      <w:r w:rsidRPr="00351A45">
        <w:rPr>
          <w:rFonts w:ascii="Times New Roman" w:hAnsi="Times New Roman" w:cs="Times New Roman"/>
          <w:sz w:val="24"/>
          <w:szCs w:val="24"/>
        </w:rPr>
        <w:t xml:space="preserve">стороны, </w:t>
      </w:r>
    </w:p>
    <w:p w:rsidR="00051ADD" w:rsidRPr="00051ADD" w:rsidRDefault="00051ADD" w:rsidP="00051AD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A45">
        <w:rPr>
          <w:rFonts w:ascii="Times New Roman" w:hAnsi="Times New Roman" w:cs="Times New Roman"/>
          <w:sz w:val="24"/>
          <w:szCs w:val="24"/>
        </w:rPr>
        <w:t xml:space="preserve">и </w:t>
      </w:r>
      <w:r w:rsidR="00673B1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4D8D" w:rsidRPr="00351A45">
        <w:rPr>
          <w:rFonts w:ascii="Times New Roman" w:hAnsi="Times New Roman" w:cs="Times New Roman"/>
          <w:sz w:val="24"/>
          <w:szCs w:val="24"/>
        </w:rPr>
        <w:t>,</w:t>
      </w:r>
      <w:r w:rsidR="009836C6" w:rsidRPr="00351A45">
        <w:t xml:space="preserve"> </w:t>
      </w:r>
      <w:r w:rsidR="009836C6" w:rsidRPr="009836C6">
        <w:rPr>
          <w:rFonts w:ascii="Times New Roman" w:hAnsi="Times New Roman" w:cs="Times New Roman"/>
          <w:sz w:val="24"/>
          <w:szCs w:val="24"/>
        </w:rPr>
        <w:t>в лице</w:t>
      </w:r>
      <w:r w:rsidR="00084D8D">
        <w:rPr>
          <w:rFonts w:ascii="Times New Roman" w:hAnsi="Times New Roman" w:cs="Times New Roman"/>
          <w:sz w:val="24"/>
          <w:szCs w:val="24"/>
        </w:rPr>
        <w:t xml:space="preserve"> </w:t>
      </w:r>
      <w:r w:rsidR="00673B1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836C6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084D8D">
        <w:rPr>
          <w:rFonts w:ascii="Times New Roman" w:hAnsi="Times New Roman" w:cs="Times New Roman"/>
          <w:sz w:val="24"/>
          <w:szCs w:val="24"/>
        </w:rPr>
        <w:t xml:space="preserve"> </w:t>
      </w:r>
      <w:r w:rsidR="00673B13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5D6FD5">
        <w:rPr>
          <w:rFonts w:ascii="Times New Roman" w:hAnsi="Times New Roman" w:cs="Times New Roman"/>
          <w:sz w:val="24"/>
          <w:szCs w:val="24"/>
        </w:rPr>
        <w:t xml:space="preserve"> </w:t>
      </w:r>
      <w:r w:rsidRPr="00051A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1AD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84D8D">
        <w:rPr>
          <w:rFonts w:ascii="Times New Roman" w:hAnsi="Times New Roman" w:cs="Times New Roman"/>
          <w:sz w:val="24"/>
          <w:szCs w:val="24"/>
        </w:rPr>
        <w:t>ое</w:t>
      </w:r>
      <w:r w:rsidRPr="00051ADD">
        <w:rPr>
          <w:rFonts w:ascii="Times New Roman" w:hAnsi="Times New Roman" w:cs="Times New Roman"/>
          <w:sz w:val="24"/>
          <w:szCs w:val="24"/>
        </w:rPr>
        <w:t xml:space="preserve"> в дальнейшем "Заявитель", с другой стороны, совместно именуемые "Стороны", на основании заявки на подключение к системе теплоснабжения от "</w:t>
      </w:r>
      <w:r w:rsidR="002D6385">
        <w:rPr>
          <w:rFonts w:ascii="Times New Roman" w:hAnsi="Times New Roman" w:cs="Times New Roman"/>
          <w:sz w:val="24"/>
          <w:szCs w:val="24"/>
        </w:rPr>
        <w:t>__</w:t>
      </w:r>
      <w:r w:rsidRPr="00051ADD">
        <w:rPr>
          <w:rFonts w:ascii="Times New Roman" w:hAnsi="Times New Roman" w:cs="Times New Roman"/>
          <w:sz w:val="24"/>
          <w:szCs w:val="24"/>
        </w:rPr>
        <w:t>"</w:t>
      </w:r>
      <w:r w:rsidR="00DD4C62">
        <w:rPr>
          <w:rFonts w:ascii="Times New Roman" w:hAnsi="Times New Roman" w:cs="Times New Roman"/>
          <w:sz w:val="24"/>
          <w:szCs w:val="24"/>
        </w:rPr>
        <w:t xml:space="preserve"> </w:t>
      </w:r>
      <w:r w:rsidR="002D6385">
        <w:rPr>
          <w:rFonts w:ascii="Times New Roman" w:hAnsi="Times New Roman" w:cs="Times New Roman"/>
          <w:sz w:val="24"/>
          <w:szCs w:val="24"/>
        </w:rPr>
        <w:t>________</w:t>
      </w:r>
      <w:r w:rsidR="00DD4C62">
        <w:rPr>
          <w:rFonts w:ascii="Times New Roman" w:hAnsi="Times New Roman" w:cs="Times New Roman"/>
          <w:sz w:val="24"/>
          <w:szCs w:val="24"/>
        </w:rPr>
        <w:t xml:space="preserve"> 20</w:t>
      </w:r>
      <w:r w:rsidR="008860B0">
        <w:rPr>
          <w:rFonts w:ascii="Times New Roman" w:hAnsi="Times New Roman" w:cs="Times New Roman"/>
          <w:sz w:val="24"/>
          <w:szCs w:val="24"/>
        </w:rPr>
        <w:t>___</w:t>
      </w:r>
      <w:r w:rsidRPr="00051ADD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нижеследующем:</w:t>
      </w:r>
    </w:p>
    <w:p w:rsidR="00051ADD" w:rsidRPr="00051ADD" w:rsidRDefault="00051ADD" w:rsidP="00051AD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ADD" w:rsidRPr="00051ADD" w:rsidRDefault="00051ADD" w:rsidP="00051ADD">
      <w:pPr>
        <w:pStyle w:val="ConsPlusNormal"/>
        <w:ind w:left="-709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AD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051ADD" w:rsidRPr="00051ADD" w:rsidRDefault="00051ADD" w:rsidP="00051AD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351A45" w:rsidRDefault="00051AD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84D8D" w:rsidRPr="00084D8D">
        <w:rPr>
          <w:rFonts w:ascii="Times New Roman" w:hAnsi="Times New Roman" w:cs="Times New Roman"/>
          <w:sz w:val="24"/>
          <w:szCs w:val="24"/>
        </w:rPr>
        <w:t>Исполнитель обязуется  осуществить подключение Объекта</w:t>
      </w:r>
      <w:r w:rsidR="003A3D55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084D8D" w:rsidRPr="00084D8D">
        <w:rPr>
          <w:rFonts w:ascii="Times New Roman" w:hAnsi="Times New Roman" w:cs="Times New Roman"/>
          <w:sz w:val="24"/>
          <w:szCs w:val="24"/>
        </w:rPr>
        <w:t xml:space="preserve">к системе теплоснабжения Исполнителя в соответствии с </w:t>
      </w:r>
      <w:r w:rsidR="00527F08" w:rsidRPr="00527F08">
        <w:rPr>
          <w:rFonts w:ascii="Times New Roman" w:hAnsi="Times New Roman" w:cs="Times New Roman"/>
          <w:sz w:val="24"/>
          <w:szCs w:val="24"/>
        </w:rPr>
        <w:t>Технические</w:t>
      </w:r>
      <w:r w:rsidR="00527F08">
        <w:rPr>
          <w:rFonts w:ascii="Times New Roman" w:hAnsi="Times New Roman" w:cs="Times New Roman"/>
          <w:sz w:val="24"/>
          <w:szCs w:val="24"/>
        </w:rPr>
        <w:t xml:space="preserve"> </w:t>
      </w:r>
      <w:r w:rsidR="00527F08" w:rsidRPr="00527F08">
        <w:rPr>
          <w:rFonts w:ascii="Times New Roman" w:hAnsi="Times New Roman" w:cs="Times New Roman"/>
          <w:sz w:val="24"/>
          <w:szCs w:val="24"/>
        </w:rPr>
        <w:t>условия</w:t>
      </w:r>
      <w:r w:rsidR="00527F08">
        <w:rPr>
          <w:rFonts w:ascii="Times New Roman" w:hAnsi="Times New Roman" w:cs="Times New Roman"/>
          <w:sz w:val="24"/>
          <w:szCs w:val="24"/>
        </w:rPr>
        <w:t xml:space="preserve"> </w:t>
      </w:r>
      <w:r w:rsidR="00527F08" w:rsidRPr="00527F08">
        <w:rPr>
          <w:rFonts w:ascii="Times New Roman" w:hAnsi="Times New Roman" w:cs="Times New Roman"/>
          <w:sz w:val="24"/>
          <w:szCs w:val="24"/>
        </w:rPr>
        <w:t>на присо</w:t>
      </w:r>
      <w:r w:rsidR="00527F08">
        <w:rPr>
          <w:rFonts w:ascii="Times New Roman" w:hAnsi="Times New Roman" w:cs="Times New Roman"/>
          <w:sz w:val="24"/>
          <w:szCs w:val="24"/>
        </w:rPr>
        <w:t xml:space="preserve">единение к сетям теплоснабжения </w:t>
      </w:r>
      <w:r w:rsidR="00527F08" w:rsidRPr="00527F08">
        <w:rPr>
          <w:rFonts w:ascii="Times New Roman" w:hAnsi="Times New Roman" w:cs="Times New Roman"/>
          <w:sz w:val="24"/>
          <w:szCs w:val="24"/>
        </w:rPr>
        <w:t>проектируемых, строящихся, реконструируемых объектов</w:t>
      </w:r>
      <w:r w:rsidR="00527F08">
        <w:rPr>
          <w:rFonts w:ascii="Times New Roman" w:hAnsi="Times New Roman" w:cs="Times New Roman"/>
          <w:sz w:val="24"/>
          <w:szCs w:val="24"/>
        </w:rPr>
        <w:t xml:space="preserve"> </w:t>
      </w:r>
      <w:r w:rsidR="008860B0" w:rsidRPr="00051ADD">
        <w:rPr>
          <w:rFonts w:ascii="Times New Roman" w:hAnsi="Times New Roman" w:cs="Times New Roman"/>
          <w:sz w:val="24"/>
          <w:szCs w:val="24"/>
        </w:rPr>
        <w:t>от "</w:t>
      </w:r>
      <w:r w:rsidR="008860B0">
        <w:rPr>
          <w:rFonts w:ascii="Times New Roman" w:hAnsi="Times New Roman" w:cs="Times New Roman"/>
          <w:sz w:val="24"/>
          <w:szCs w:val="24"/>
        </w:rPr>
        <w:t>__</w:t>
      </w:r>
      <w:r w:rsidR="008860B0" w:rsidRPr="00051ADD">
        <w:rPr>
          <w:rFonts w:ascii="Times New Roman" w:hAnsi="Times New Roman" w:cs="Times New Roman"/>
          <w:sz w:val="24"/>
          <w:szCs w:val="24"/>
        </w:rPr>
        <w:t>"</w:t>
      </w:r>
      <w:r w:rsidR="008860B0">
        <w:rPr>
          <w:rFonts w:ascii="Times New Roman" w:hAnsi="Times New Roman" w:cs="Times New Roman"/>
          <w:sz w:val="24"/>
          <w:szCs w:val="24"/>
        </w:rPr>
        <w:t xml:space="preserve"> ________ 20___</w:t>
      </w:r>
      <w:r w:rsidR="008860B0" w:rsidRPr="00051ADD">
        <w:rPr>
          <w:rFonts w:ascii="Times New Roman" w:hAnsi="Times New Roman" w:cs="Times New Roman"/>
          <w:sz w:val="24"/>
          <w:szCs w:val="24"/>
        </w:rPr>
        <w:t xml:space="preserve">г., </w:t>
      </w:r>
      <w:r w:rsidR="00084D8D" w:rsidRPr="00E91FF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84D8D" w:rsidRPr="00351A45">
        <w:rPr>
          <w:rFonts w:ascii="Times New Roman" w:hAnsi="Times New Roman" w:cs="Times New Roman"/>
          <w:sz w:val="24"/>
          <w:szCs w:val="24"/>
        </w:rPr>
        <w:t xml:space="preserve">Приложению № 1 к настоящему Договору (далее – </w:t>
      </w:r>
      <w:r w:rsidR="00527F08" w:rsidRPr="00351A4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="00084D8D" w:rsidRPr="00351A45">
        <w:rPr>
          <w:rFonts w:ascii="Times New Roman" w:hAnsi="Times New Roman" w:cs="Times New Roman"/>
          <w:sz w:val="24"/>
          <w:szCs w:val="24"/>
        </w:rPr>
        <w:t xml:space="preserve">) и условиями Договора в пределах согласованной сторонами тепловой нагрузки в количестве </w:t>
      </w:r>
      <w:r w:rsidR="008860B0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</w:rPr>
        <w:t>_________</w:t>
      </w:r>
      <w:r w:rsidR="00451107" w:rsidRPr="00351A45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</w:rPr>
        <w:t xml:space="preserve"> Гкал/час</w:t>
      </w:r>
      <w:r w:rsidR="00451107" w:rsidRPr="0035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5FB" w:rsidRPr="00351A45">
        <w:rPr>
          <w:rFonts w:ascii="Times New Roman" w:hAnsi="Times New Roman" w:cs="Times New Roman"/>
          <w:sz w:val="24"/>
          <w:szCs w:val="24"/>
        </w:rPr>
        <w:t>Гкал/час</w:t>
      </w:r>
      <w:proofErr w:type="spellEnd"/>
      <w:r w:rsidR="00A275FB" w:rsidRPr="00351A45">
        <w:rPr>
          <w:rFonts w:ascii="Times New Roman" w:hAnsi="Times New Roman" w:cs="Times New Roman"/>
          <w:sz w:val="24"/>
          <w:szCs w:val="24"/>
        </w:rPr>
        <w:t xml:space="preserve"> (</w:t>
      </w:r>
      <w:r w:rsidR="008860B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A275FB" w:rsidRPr="00351A45">
        <w:rPr>
          <w:rFonts w:ascii="Times New Roman" w:hAnsi="Times New Roman" w:cs="Times New Roman"/>
          <w:sz w:val="24"/>
          <w:szCs w:val="24"/>
        </w:rPr>
        <w:t xml:space="preserve"> Вт) </w:t>
      </w:r>
      <w:r w:rsidR="00084D8D" w:rsidRPr="00351A45">
        <w:rPr>
          <w:rFonts w:ascii="Times New Roman" w:hAnsi="Times New Roman" w:cs="Times New Roman"/>
          <w:sz w:val="24"/>
          <w:szCs w:val="24"/>
        </w:rPr>
        <w:t>(далее - Услуга), а Заявитель обязуется выполнить действия по</w:t>
      </w:r>
      <w:proofErr w:type="gramEnd"/>
      <w:r w:rsidR="00084D8D" w:rsidRPr="00351A45">
        <w:rPr>
          <w:rFonts w:ascii="Times New Roman" w:hAnsi="Times New Roman" w:cs="Times New Roman"/>
          <w:sz w:val="24"/>
          <w:szCs w:val="24"/>
        </w:rPr>
        <w:t xml:space="preserve"> подготовке Объекта к подключению, в том числе, </w:t>
      </w:r>
      <w:r w:rsidR="003A3D55" w:rsidRPr="00351A4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="00084D8D" w:rsidRPr="00351A45">
        <w:rPr>
          <w:rFonts w:ascii="Times New Roman" w:hAnsi="Times New Roman" w:cs="Times New Roman"/>
          <w:sz w:val="24"/>
          <w:szCs w:val="24"/>
        </w:rPr>
        <w:t>, и оплатить Услугу.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A45">
        <w:rPr>
          <w:rFonts w:ascii="Times New Roman" w:hAnsi="Times New Roman" w:cs="Times New Roman"/>
          <w:sz w:val="24"/>
          <w:szCs w:val="24"/>
        </w:rPr>
        <w:t>1.2. Подключение Объекта к системе теплоснабжения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осуществляется с учетом следующих характеристик:</w:t>
      </w:r>
    </w:p>
    <w:p w:rsidR="00084D8D" w:rsidRPr="00497DD2" w:rsidRDefault="00084D8D" w:rsidP="008860B0">
      <w:pPr>
        <w:pStyle w:val="ConsPlusNormal"/>
        <w:ind w:left="-709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E91FFD">
        <w:rPr>
          <w:rFonts w:ascii="Times New Roman" w:hAnsi="Times New Roman" w:cs="Times New Roman"/>
          <w:sz w:val="24"/>
          <w:szCs w:val="24"/>
        </w:rPr>
        <w:t xml:space="preserve">- подключаемый Объект: </w:t>
      </w:r>
      <w:r w:rsidR="008860B0" w:rsidRPr="008860B0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8860B0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="00497DD2" w:rsidRPr="00E91F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497DD2" w:rsidRPr="008860B0">
        <w:rPr>
          <w:rFonts w:ascii="Times New Roman" w:hAnsi="Times New Roman" w:cs="Times New Roman"/>
          <w:bCs/>
          <w:sz w:val="24"/>
          <w:szCs w:val="24"/>
        </w:rPr>
        <w:t>расположенный по адресу:</w:t>
      </w:r>
      <w:r w:rsidR="008860B0" w:rsidRPr="008860B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  <w:r w:rsidR="00497DD2" w:rsidRPr="00886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0B0" w:rsidRPr="008860B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  <w:r w:rsidRPr="008860B0">
        <w:rPr>
          <w:rFonts w:ascii="Times New Roman" w:hAnsi="Times New Roman" w:cs="Times New Roman"/>
          <w:sz w:val="24"/>
          <w:szCs w:val="24"/>
        </w:rPr>
        <w:t>,</w:t>
      </w:r>
      <w:r w:rsidRPr="00E91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8D" w:rsidRPr="00E91FFD" w:rsidRDefault="00084D8D" w:rsidP="00D33955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FFD">
        <w:rPr>
          <w:rFonts w:ascii="Times New Roman" w:hAnsi="Times New Roman" w:cs="Times New Roman"/>
          <w:sz w:val="24"/>
          <w:szCs w:val="24"/>
        </w:rPr>
        <w:t xml:space="preserve">- подключаемая тепловая нагрузка Объекта в точке подключения: </w:t>
      </w:r>
      <w:proofErr w:type="spellStart"/>
      <w:r w:rsidR="00D33955">
        <w:rPr>
          <w:rFonts w:ascii="Times New Roman" w:hAnsi="Times New Roman" w:cs="Times New Roman"/>
          <w:sz w:val="24"/>
          <w:szCs w:val="24"/>
        </w:rPr>
        <w:t>_________</w:t>
      </w:r>
      <w:r w:rsidR="00E91FFD" w:rsidRPr="00E91FFD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Гкал</w:t>
      </w:r>
      <w:proofErr w:type="spellEnd"/>
      <w:r w:rsidR="00E91FFD" w:rsidRPr="00E91FFD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/час</w:t>
      </w:r>
      <w:r w:rsidR="00E91FFD" w:rsidRPr="00E91FFD">
        <w:rPr>
          <w:rFonts w:ascii="Times New Roman" w:hAnsi="Times New Roman" w:cs="Times New Roman"/>
          <w:sz w:val="24"/>
          <w:szCs w:val="24"/>
        </w:rPr>
        <w:t xml:space="preserve"> </w:t>
      </w:r>
      <w:r w:rsidR="00A275FB" w:rsidRPr="00E91FFD">
        <w:rPr>
          <w:rFonts w:ascii="Times New Roman" w:hAnsi="Times New Roman" w:cs="Times New Roman"/>
          <w:sz w:val="24"/>
          <w:szCs w:val="24"/>
        </w:rPr>
        <w:t>(</w:t>
      </w:r>
      <w:r w:rsidR="00D33955">
        <w:rPr>
          <w:rFonts w:ascii="Times New Roman" w:hAnsi="Times New Roman" w:cs="Times New Roman"/>
          <w:sz w:val="24"/>
          <w:szCs w:val="24"/>
        </w:rPr>
        <w:t>________</w:t>
      </w:r>
      <w:r w:rsidR="00A275FB" w:rsidRPr="00E91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5FB" w:rsidRPr="00E91FFD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="00A275FB" w:rsidRPr="00E91FFD">
        <w:rPr>
          <w:rFonts w:ascii="Times New Roman" w:hAnsi="Times New Roman" w:cs="Times New Roman"/>
          <w:sz w:val="24"/>
          <w:szCs w:val="24"/>
        </w:rPr>
        <w:t>).</w:t>
      </w:r>
      <w:r w:rsidRPr="00E91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</w:t>
      </w:r>
      <w:r w:rsidRPr="00084D8D">
        <w:rPr>
          <w:rFonts w:ascii="Times New Roman" w:hAnsi="Times New Roman" w:cs="Times New Roman"/>
          <w:sz w:val="24"/>
          <w:szCs w:val="24"/>
        </w:rPr>
        <w:tab/>
        <w:t>Права и обязанности Сторон</w:t>
      </w:r>
      <w:r w:rsidR="00D33955">
        <w:rPr>
          <w:rFonts w:ascii="Times New Roman" w:hAnsi="Times New Roman" w:cs="Times New Roman"/>
          <w:sz w:val="24"/>
          <w:szCs w:val="24"/>
        </w:rPr>
        <w:t>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2.1.</w:t>
      </w:r>
      <w:r w:rsidRPr="00084D8D">
        <w:rPr>
          <w:rFonts w:ascii="Times New Roman" w:hAnsi="Times New Roman" w:cs="Times New Roman"/>
          <w:sz w:val="24"/>
          <w:szCs w:val="24"/>
        </w:rPr>
        <w:tab/>
        <w:t>Исполнитель обязуется: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2.1.1. В целях оказания Услуги обеспечить техническую возможность подключения  Объекта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к системе теплоснабжения Исполнителя в точке (точках) подключения, указанной в </w:t>
      </w:r>
      <w:r w:rsidR="003A3D55">
        <w:rPr>
          <w:rFonts w:ascii="Times New Roman" w:hAnsi="Times New Roman" w:cs="Times New Roman"/>
          <w:sz w:val="24"/>
          <w:szCs w:val="24"/>
        </w:rPr>
        <w:t>Технических условиях</w:t>
      </w:r>
      <w:r w:rsidRPr="00084D8D">
        <w:rPr>
          <w:rFonts w:ascii="Times New Roman" w:hAnsi="Times New Roman" w:cs="Times New Roman"/>
          <w:sz w:val="24"/>
          <w:szCs w:val="24"/>
        </w:rPr>
        <w:t>, путем выполнения при необходимости следующих мероприятий: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-по созданию (реконструкции, модернизации) тепловых сетей до точки подключения, указанной в </w:t>
      </w:r>
      <w:r w:rsidR="003A3D55">
        <w:rPr>
          <w:rFonts w:ascii="Times New Roman" w:hAnsi="Times New Roman" w:cs="Times New Roman"/>
          <w:sz w:val="24"/>
          <w:szCs w:val="24"/>
        </w:rPr>
        <w:t>Технических условиях</w:t>
      </w:r>
      <w:r w:rsidRPr="00084D8D">
        <w:rPr>
          <w:rFonts w:ascii="Times New Roman" w:hAnsi="Times New Roman" w:cs="Times New Roman"/>
          <w:sz w:val="24"/>
          <w:szCs w:val="24"/>
        </w:rPr>
        <w:t>, а также по подготовке тепловых сетей к подключению Объекта и подаче тепловой энергии.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- по созданию (реконструкции, модернизации) источников тепловой энергии.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2.1.2. Зарезервировать для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тепловую мощность на источнике тепловой энергии Исполнителя и (или) пропускную способность тепловых сетей Исполнителя в течение срока действия Договора. Не предоставлять зарезервированную за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тепловую мощность и (или) пропускную способность тепловых сетей третьим лицам на весь период срока резервирования.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2.1.3. Проверить выполнение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Условий подключения и установить пломбы на приборах (узлах) учета тепловой энергии и теплоносителя, кранах и задвижках на их обводах и т.п. в течение 20 (двадцати) рабочих дней со дня получения от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уведомления о готовности внутриплощадочных и/или внутридомовых сетей Объекта, </w:t>
      </w:r>
      <w:proofErr w:type="spellStart"/>
      <w:r w:rsidRPr="00084D8D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84D8D">
        <w:rPr>
          <w:rFonts w:ascii="Times New Roman" w:hAnsi="Times New Roman" w:cs="Times New Roman"/>
          <w:sz w:val="24"/>
          <w:szCs w:val="24"/>
        </w:rPr>
        <w:t xml:space="preserve"> энергоустановок и иного необходимого оборудования к приему тепловой энергии. </w:t>
      </w:r>
    </w:p>
    <w:p w:rsid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955" w:rsidRDefault="00D3395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955" w:rsidRPr="00084D8D" w:rsidRDefault="00D3395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BCC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После проверки выполнения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</w:t>
      </w:r>
      <w:r w:rsidR="00F12BCC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Pr="00084D8D">
        <w:rPr>
          <w:rFonts w:ascii="Times New Roman" w:hAnsi="Times New Roman" w:cs="Times New Roman"/>
          <w:sz w:val="24"/>
          <w:szCs w:val="24"/>
        </w:rPr>
        <w:t xml:space="preserve"> и при отсутствии замечаний  подписать совместно с представителем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Акт о готовности подключаемого Объекта к подключению и подаче тепловой энергии и теплоносителя (Приложение </w:t>
      </w:r>
      <w:r w:rsidR="00F12BCC">
        <w:rPr>
          <w:rFonts w:ascii="Times New Roman" w:hAnsi="Times New Roman" w:cs="Times New Roman"/>
          <w:sz w:val="24"/>
          <w:szCs w:val="24"/>
        </w:rPr>
        <w:t>№ 2) (далее – Акт о готовности).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При наличии у Исполнителя замечаний по выполнению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084D8D">
        <w:rPr>
          <w:rFonts w:ascii="Times New Roman" w:hAnsi="Times New Roman" w:cs="Times New Roman"/>
          <w:sz w:val="24"/>
          <w:szCs w:val="24"/>
        </w:rPr>
        <w:t xml:space="preserve"> </w:t>
      </w:r>
      <w:r w:rsidR="003A3D55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Pr="00084D8D">
        <w:rPr>
          <w:rFonts w:ascii="Times New Roman" w:hAnsi="Times New Roman" w:cs="Times New Roman"/>
          <w:sz w:val="24"/>
          <w:szCs w:val="24"/>
        </w:rPr>
        <w:t>, повторная проверка выполнения Условий подключения осуществляется Исполнителем в срок не позднее 20 (двадцати) рабочих дней с момента получения уведомления об устранении указанных Исполнителем замечаний.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2.1.4. После осуществления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действий по подключению к тепловым сетям Исполнителя в соответствии с пунктом 2.3.7 Договора подписать совместно с представителями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Акт о подключении к системе теплоснабжения</w:t>
      </w:r>
      <w:r w:rsidR="00D33955">
        <w:rPr>
          <w:rFonts w:ascii="Times New Roman" w:hAnsi="Times New Roman" w:cs="Times New Roman"/>
          <w:sz w:val="24"/>
          <w:szCs w:val="24"/>
        </w:rPr>
        <w:t>,</w:t>
      </w:r>
      <w:r w:rsidR="00D33955" w:rsidRPr="00D33955">
        <w:rPr>
          <w:rFonts w:ascii="Times New Roman" w:hAnsi="Times New Roman" w:cs="Times New Roman"/>
          <w:sz w:val="24"/>
          <w:szCs w:val="24"/>
        </w:rPr>
        <w:t xml:space="preserve"> </w:t>
      </w:r>
      <w:r w:rsidR="00D33955">
        <w:rPr>
          <w:rFonts w:ascii="Times New Roman" w:hAnsi="Times New Roman" w:cs="Times New Roman"/>
          <w:sz w:val="24"/>
          <w:szCs w:val="24"/>
        </w:rPr>
        <w:t>содержащего информацию о разграничении балансовой принадлежности тепловых сетей и разграничении эксплуатационной ответственности сторон</w:t>
      </w:r>
      <w:r w:rsidRPr="00084D8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2948D5">
        <w:rPr>
          <w:rFonts w:ascii="Times New Roman" w:hAnsi="Times New Roman" w:cs="Times New Roman"/>
          <w:sz w:val="24"/>
          <w:szCs w:val="24"/>
        </w:rPr>
        <w:t>3</w:t>
      </w:r>
      <w:r w:rsidR="00D33955">
        <w:rPr>
          <w:rFonts w:ascii="Times New Roman" w:hAnsi="Times New Roman" w:cs="Times New Roman"/>
          <w:sz w:val="24"/>
          <w:szCs w:val="24"/>
        </w:rPr>
        <w:t>).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2.1.5. В случае получения от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уведомления о внесении изменений в проектную документацию на строительство (реконструкцию, </w:t>
      </w:r>
      <w:r w:rsidR="00497DD2" w:rsidRPr="00084D8D">
        <w:rPr>
          <w:rFonts w:ascii="Times New Roman" w:hAnsi="Times New Roman" w:cs="Times New Roman"/>
          <w:sz w:val="24"/>
          <w:szCs w:val="24"/>
        </w:rPr>
        <w:t>модернизацию) Объекта</w:t>
      </w:r>
      <w:r w:rsidRPr="00084D8D">
        <w:rPr>
          <w:rFonts w:ascii="Times New Roman" w:hAnsi="Times New Roman" w:cs="Times New Roman"/>
          <w:sz w:val="24"/>
          <w:szCs w:val="24"/>
        </w:rPr>
        <w:t xml:space="preserve">, </w:t>
      </w:r>
      <w:r w:rsidR="00497DD2" w:rsidRPr="00084D8D">
        <w:rPr>
          <w:rFonts w:ascii="Times New Roman" w:hAnsi="Times New Roman" w:cs="Times New Roman"/>
          <w:sz w:val="24"/>
          <w:szCs w:val="24"/>
        </w:rPr>
        <w:t>влекущих изменение</w:t>
      </w:r>
      <w:r w:rsidRPr="00084D8D">
        <w:rPr>
          <w:rFonts w:ascii="Times New Roman" w:hAnsi="Times New Roman" w:cs="Times New Roman"/>
          <w:sz w:val="24"/>
          <w:szCs w:val="24"/>
        </w:rPr>
        <w:t xml:space="preserve"> согласованной Сторонами тепловой нагрузки, внести в </w:t>
      </w:r>
      <w:r w:rsidR="003A3D5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соответствующие изменения и направить в адрес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изменения в </w:t>
      </w:r>
      <w:r w:rsidR="003A3D5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(в случае необходимости выдать новые </w:t>
      </w:r>
      <w:r w:rsidR="003A3D5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084D8D">
        <w:rPr>
          <w:rFonts w:ascii="Times New Roman" w:hAnsi="Times New Roman" w:cs="Times New Roman"/>
          <w:sz w:val="24"/>
          <w:szCs w:val="24"/>
        </w:rPr>
        <w:t>) и соответствующее дополнительное соглашение к Договору.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2.2. </w:t>
      </w:r>
      <w:r w:rsidRPr="00084D8D">
        <w:rPr>
          <w:rFonts w:ascii="Times New Roman" w:hAnsi="Times New Roman" w:cs="Times New Roman"/>
          <w:sz w:val="24"/>
          <w:szCs w:val="24"/>
        </w:rPr>
        <w:tab/>
        <w:t>Исполнитель имеет право: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2.2.1. Исполнитель имеет право в одностороннем (уведомительном порядке) увеличить срок исполнения обязательств, принятых по настоящему договору, на соответствующий период задержки в случаях: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 нарушения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9207D1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>м условий оплаты, предусмотренных разделом 3 Договора;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 если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предоставил Исполнителю возможности своевременно осуществить проверку готовности сетей и иного необходимого оборудования Объекта к приему тепловой энергии;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 если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предоставил Исполнителю возможности своевременно осуществить опломбирование установленных узлов (приборов) учета тепловой энергии, кранов </w:t>
      </w:r>
      <w:r w:rsidR="00CC0741">
        <w:rPr>
          <w:rFonts w:ascii="Times New Roman" w:hAnsi="Times New Roman" w:cs="Times New Roman"/>
          <w:sz w:val="24"/>
          <w:szCs w:val="24"/>
        </w:rPr>
        <w:t>и задвижек на их обводах и т.п.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2.2.2. Участвовать в приемке скрытых работ по укладке тепловой сети от точки подключения до подключаемого Объекта.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2.2.3.  Привлекать для оказания Услуги третьих лиц.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2.2.4. В случае, если сроки фактического подключения Объекта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соблюдаются в связи с действиями (бездействием)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>, а Исполнителем выполнены все необходимые мероприятия по обеспечению технической возможности подключения объекта к системе теплоснабжения, Исполнитель имеет право требовать внесения оставшейся (неоплаченной) части платы за подключение не позднее срока подключения, установленного в пункте 4.2 Договора.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2.3. 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2.3.1.</w:t>
      </w:r>
      <w:r w:rsidRPr="00084D8D">
        <w:rPr>
          <w:rFonts w:ascii="Times New Roman" w:hAnsi="Times New Roman" w:cs="Times New Roman"/>
          <w:sz w:val="24"/>
          <w:szCs w:val="24"/>
        </w:rPr>
        <w:tab/>
        <w:t>Оплатить Услугу в порядке и в сроки, указанные в разделе 3 настоящего Договора.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2.3.2.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84D8D">
        <w:rPr>
          <w:rFonts w:ascii="Times New Roman" w:hAnsi="Times New Roman" w:cs="Times New Roman"/>
          <w:sz w:val="24"/>
          <w:szCs w:val="24"/>
        </w:rPr>
        <w:t xml:space="preserve"> месяцев с момента заключения  настоящего Договора выполнить мероприятия, (в том числе технические), по подготовке Объекта к подключению к системе </w:t>
      </w:r>
      <w:proofErr w:type="gramStart"/>
      <w:r w:rsidRPr="00084D8D">
        <w:rPr>
          <w:rFonts w:ascii="Times New Roman" w:hAnsi="Times New Roman" w:cs="Times New Roman"/>
          <w:sz w:val="24"/>
          <w:szCs w:val="24"/>
        </w:rPr>
        <w:t xml:space="preserve">теплоснабжения в соответствии с </w:t>
      </w:r>
      <w:r w:rsidR="003A3D55">
        <w:rPr>
          <w:rFonts w:ascii="Times New Roman" w:hAnsi="Times New Roman" w:cs="Times New Roman"/>
          <w:sz w:val="24"/>
          <w:szCs w:val="24"/>
        </w:rPr>
        <w:t>Техническими условиями</w:t>
      </w:r>
      <w:r w:rsidRPr="00084D8D">
        <w:rPr>
          <w:rFonts w:ascii="Times New Roman" w:hAnsi="Times New Roman" w:cs="Times New Roman"/>
          <w:sz w:val="24"/>
          <w:szCs w:val="24"/>
        </w:rPr>
        <w:t xml:space="preserve">, в том числе  создать (подготовить к подключению) тепловые сети (тепловой ввод) от точки подключения до Объекта, </w:t>
      </w:r>
      <w:proofErr w:type="spellStart"/>
      <w:r w:rsidRPr="00084D8D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084D8D">
        <w:rPr>
          <w:rFonts w:ascii="Times New Roman" w:hAnsi="Times New Roman" w:cs="Times New Roman"/>
          <w:sz w:val="24"/>
          <w:szCs w:val="24"/>
        </w:rPr>
        <w:t xml:space="preserve"> установки Объекта и иное оборудование, необходимые для подключения (тепловые пункты, узлы учета тепловой энергии, внутридомовые тепловые сети и др.), а также осуществить иные необходимые действия по выполнению условий настоящего Договора и подготовке Объекта к подключению.</w:t>
      </w:r>
      <w:proofErr w:type="gramEnd"/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мероприятия (в том числе технические) должны быть выполнены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Pr="00084D8D">
        <w:rPr>
          <w:rFonts w:ascii="Times New Roman" w:hAnsi="Times New Roman" w:cs="Times New Roman"/>
          <w:sz w:val="24"/>
          <w:szCs w:val="24"/>
        </w:rPr>
        <w:t>м под техническим надзором теплоснабжающей/теплосетевой или иной специализированной организации.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2.3.3.</w:t>
      </w:r>
      <w:r w:rsidRPr="00084D8D">
        <w:rPr>
          <w:rFonts w:ascii="Times New Roman" w:hAnsi="Times New Roman" w:cs="Times New Roman"/>
          <w:sz w:val="24"/>
          <w:szCs w:val="24"/>
        </w:rPr>
        <w:tab/>
        <w:t>Предоставить Исполнителю информацию и документы, необходимые для оказания Услуги, в том числе утвержденную проектную документацию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2.3.4.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Письменно уведомить Исполнителя о выполнении Условий подключения со стороны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и готовности внутриплощадочных и/или внутридомовых сетей Объекта, </w:t>
      </w:r>
      <w:proofErr w:type="spellStart"/>
      <w:r w:rsidRPr="00084D8D">
        <w:rPr>
          <w:rFonts w:ascii="Times New Roman" w:hAnsi="Times New Roman" w:cs="Times New Roman"/>
          <w:sz w:val="24"/>
          <w:szCs w:val="24"/>
        </w:rPr>
        <w:lastRenderedPageBreak/>
        <w:t>теплопотребляющих</w:t>
      </w:r>
      <w:proofErr w:type="spellEnd"/>
      <w:r w:rsidRPr="00084D8D">
        <w:rPr>
          <w:rFonts w:ascii="Times New Roman" w:hAnsi="Times New Roman" w:cs="Times New Roman"/>
          <w:sz w:val="24"/>
          <w:szCs w:val="24"/>
        </w:rPr>
        <w:t xml:space="preserve"> энергоустановок и иного необходимого оборудования к подаче тепловой энергии.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2.3.5.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Обеспечить доступ работникам Исполнителя для проверки выполнения Условий подключения и установки пломб на приборах (узлах) учета, кранах, задвижках на их обводах.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2.3.6.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После осуществления Исполнителем проверки выполнения </w:t>
      </w:r>
      <w:r>
        <w:rPr>
          <w:rFonts w:ascii="Times New Roman" w:hAnsi="Times New Roman" w:cs="Times New Roman"/>
          <w:sz w:val="24"/>
          <w:szCs w:val="24"/>
        </w:rPr>
        <w:t>Заявителе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Условий подключения, при необходимости устранить замечания Исполнителя, и подписать Акт о готовности.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2.3.7.</w:t>
      </w:r>
      <w:r w:rsidRPr="00084D8D">
        <w:rPr>
          <w:rFonts w:ascii="Times New Roman" w:hAnsi="Times New Roman" w:cs="Times New Roman"/>
          <w:sz w:val="24"/>
          <w:szCs w:val="24"/>
        </w:rPr>
        <w:tab/>
        <w:t>Посл</w:t>
      </w:r>
      <w:r w:rsidR="00F12BCC">
        <w:rPr>
          <w:rFonts w:ascii="Times New Roman" w:hAnsi="Times New Roman" w:cs="Times New Roman"/>
          <w:sz w:val="24"/>
          <w:szCs w:val="24"/>
        </w:rPr>
        <w:t>е подписания Акта о готовности</w:t>
      </w:r>
      <w:r w:rsidRPr="00084D8D">
        <w:rPr>
          <w:rFonts w:ascii="Times New Roman" w:hAnsi="Times New Roman" w:cs="Times New Roman"/>
          <w:sz w:val="24"/>
          <w:szCs w:val="24"/>
        </w:rPr>
        <w:t xml:space="preserve"> выполнить действия по подключению  внутриплощадочных и/или внутридомовых сетей и оборудования подключаемого Объекта, к тепловым сетям Исполнителя в точке (точках) подключения Объекта в соответствии с требованиями, указанными в </w:t>
      </w:r>
      <w:r w:rsidR="003A3D55">
        <w:rPr>
          <w:rFonts w:ascii="Times New Roman" w:hAnsi="Times New Roman" w:cs="Times New Roman"/>
          <w:sz w:val="24"/>
          <w:szCs w:val="24"/>
        </w:rPr>
        <w:t>Технических условиях</w:t>
      </w:r>
      <w:r w:rsidRPr="00084D8D">
        <w:rPr>
          <w:rFonts w:ascii="Times New Roman" w:hAnsi="Times New Roman" w:cs="Times New Roman"/>
          <w:sz w:val="24"/>
          <w:szCs w:val="24"/>
        </w:rPr>
        <w:t>, не позднее установленного в пункте 4.2 Договора срока подключения.</w:t>
      </w:r>
    </w:p>
    <w:p w:rsidR="00607C45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2.3.8.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После осуществления действий по подключению в соответствии с пунктом 2.3.7 настоящего Договора подписать совместно с представителями Исполнителя Акт о подключении к системе теплоснабжения (Приложение № </w:t>
      </w:r>
      <w:r w:rsidR="002948D5">
        <w:rPr>
          <w:rFonts w:ascii="Times New Roman" w:hAnsi="Times New Roman" w:cs="Times New Roman"/>
          <w:sz w:val="24"/>
          <w:szCs w:val="24"/>
        </w:rPr>
        <w:t>3</w:t>
      </w:r>
      <w:r w:rsidRPr="00084D8D">
        <w:rPr>
          <w:rFonts w:ascii="Times New Roman" w:hAnsi="Times New Roman" w:cs="Times New Roman"/>
          <w:sz w:val="24"/>
          <w:szCs w:val="24"/>
        </w:rPr>
        <w:t>)</w:t>
      </w:r>
      <w:r w:rsidR="00607C45">
        <w:rPr>
          <w:rFonts w:ascii="Times New Roman" w:hAnsi="Times New Roman" w:cs="Times New Roman"/>
          <w:sz w:val="24"/>
          <w:szCs w:val="24"/>
        </w:rPr>
        <w:t>.</w:t>
      </w:r>
      <w:r w:rsidRPr="0008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2.3.9. В случае внесения изменений в проектную документацию на строительство (реконструкцию, модернизацию) Объекта, влекущих за собой изменение согласованной тепловой нагрузки, своевременно уведомить Исполнителя о данных обстоятельствах в целях внесения изменений в </w:t>
      </w:r>
      <w:r w:rsidR="003A3D55">
        <w:rPr>
          <w:rFonts w:ascii="Times New Roman" w:hAnsi="Times New Roman" w:cs="Times New Roman"/>
          <w:sz w:val="24"/>
          <w:szCs w:val="24"/>
        </w:rPr>
        <w:t>Технических условиях</w:t>
      </w:r>
      <w:r w:rsidRPr="00084D8D">
        <w:rPr>
          <w:rFonts w:ascii="Times New Roman" w:hAnsi="Times New Roman" w:cs="Times New Roman"/>
          <w:sz w:val="24"/>
          <w:szCs w:val="24"/>
        </w:rPr>
        <w:t xml:space="preserve">. Внесение изменения в </w:t>
      </w:r>
      <w:r w:rsidR="003A3D5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оформляется  путем подписания дополнительного соглашения к настоящему Договору.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ab/>
        <w:t xml:space="preserve">2.3.10. До начала подачи тепловой энергии, теплоносителя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получает разрешение на ввод Объекта в эксплуатацию, заключает договор теплоснабжения, предъявляет в случаях, установленных нормативно-правовыми актами, устройства и сооружения, созданные для подключения к системам теплоснабжения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2.3.11. В случае, если сроки фактического подключения Объекта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соблюдаются в связи с действиями (бездействием)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084D8D">
        <w:rPr>
          <w:rFonts w:ascii="Times New Roman" w:hAnsi="Times New Roman" w:cs="Times New Roman"/>
          <w:sz w:val="24"/>
          <w:szCs w:val="24"/>
        </w:rPr>
        <w:t xml:space="preserve">, а Исполнителем выполнены все необходимые мероприятия по обеспечению технической возможности подключения объекта к системе теплоснабжения,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обязан внести оставшуюся (неоплаченную) часть платы за подключение не позднее срока подключения, установленного в пункте 4.2 Договора.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2.4.1. При условии надлежащего исполнения всех обязательств, предусмотренных договором, в том числе оплаты Услуги и выполнения Условий подключения, требовать оказания Услуги по подключению.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2.4.2. Запрашивать у Исполнителя информацию о ходе выполнения предусмотренных Договором мероприятий.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и Исполнитель имеют иные права и несут иные обязанности, предусмотренные действующим законодательством Российской Федерации.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3.</w:t>
      </w:r>
      <w:r w:rsidRPr="00084D8D">
        <w:rPr>
          <w:rFonts w:ascii="Times New Roman" w:hAnsi="Times New Roman" w:cs="Times New Roman"/>
          <w:sz w:val="24"/>
          <w:szCs w:val="24"/>
        </w:rPr>
        <w:tab/>
        <w:t>Цена Услуги и порядок расчетов</w:t>
      </w:r>
    </w:p>
    <w:p w:rsidR="00223103" w:rsidRDefault="00084D8D" w:rsidP="00B040B3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3.1. </w:t>
      </w:r>
      <w:r w:rsidR="00B040B3" w:rsidRPr="00B040B3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 присоединение) объекта капитального</w:t>
      </w:r>
      <w:r w:rsidR="00B040B3">
        <w:rPr>
          <w:rFonts w:ascii="Times New Roman" w:hAnsi="Times New Roman" w:cs="Times New Roman"/>
          <w:sz w:val="24"/>
          <w:szCs w:val="24"/>
        </w:rPr>
        <w:t xml:space="preserve"> строительства (далее - плата)</w:t>
      </w:r>
      <w:r w:rsidR="002A42AD">
        <w:rPr>
          <w:rFonts w:ascii="Times New Roman" w:hAnsi="Times New Roman" w:cs="Times New Roman"/>
          <w:sz w:val="24"/>
          <w:szCs w:val="24"/>
        </w:rPr>
        <w:t xml:space="preserve"> </w:t>
      </w:r>
      <w:r w:rsidR="002A42AD" w:rsidRPr="002A42AD">
        <w:rPr>
          <w:rFonts w:ascii="Times New Roman" w:hAnsi="Times New Roman" w:cs="Times New Roman"/>
          <w:sz w:val="24"/>
          <w:szCs w:val="24"/>
        </w:rPr>
        <w:t>устанавливается</w:t>
      </w:r>
      <w:r w:rsidR="00B040B3">
        <w:rPr>
          <w:rFonts w:ascii="Times New Roman" w:hAnsi="Times New Roman" w:cs="Times New Roman"/>
          <w:sz w:val="24"/>
          <w:szCs w:val="24"/>
        </w:rPr>
        <w:t xml:space="preserve"> </w:t>
      </w:r>
      <w:r w:rsidR="00B040B3" w:rsidRPr="00B040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040B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040B3" w:rsidRPr="00B040B3">
        <w:rPr>
          <w:rFonts w:ascii="Times New Roman" w:hAnsi="Times New Roman" w:cs="Times New Roman"/>
          <w:sz w:val="24"/>
          <w:szCs w:val="24"/>
        </w:rPr>
        <w:t>Региональной службы по тарифам Ханты-Мансийского автономного округа - Югры (РС</w:t>
      </w:r>
      <w:r w:rsidR="00223103">
        <w:rPr>
          <w:rFonts w:ascii="Times New Roman" w:hAnsi="Times New Roman" w:cs="Times New Roman"/>
          <w:sz w:val="24"/>
          <w:szCs w:val="24"/>
        </w:rPr>
        <w:t>Т Югры).</w:t>
      </w:r>
    </w:p>
    <w:p w:rsidR="00B040B3" w:rsidRDefault="00B040B3" w:rsidP="00B040B3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040B3">
        <w:rPr>
          <w:rFonts w:ascii="Times New Roman" w:hAnsi="Times New Roman" w:cs="Times New Roman"/>
          <w:sz w:val="24"/>
          <w:szCs w:val="24"/>
        </w:rPr>
        <w:t>Внесение платы осуществляется заявителем в следующем порядке:</w:t>
      </w:r>
    </w:p>
    <w:p w:rsidR="00084D8D" w:rsidRPr="00084D8D" w:rsidRDefault="00084D8D" w:rsidP="00B040B3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3.2.1. </w:t>
      </w:r>
      <w:r w:rsidR="00090EF3">
        <w:rPr>
          <w:rFonts w:ascii="Times New Roman" w:hAnsi="Times New Roman" w:cs="Times New Roman"/>
          <w:sz w:val="24"/>
          <w:szCs w:val="24"/>
        </w:rPr>
        <w:t>Заявитель оплачивает Исполнителю</w:t>
      </w:r>
      <w:proofErr w:type="gramStart"/>
      <w:r w:rsidR="00090EF3">
        <w:rPr>
          <w:rFonts w:ascii="Times New Roman" w:hAnsi="Times New Roman" w:cs="Times New Roman"/>
          <w:sz w:val="24"/>
          <w:szCs w:val="24"/>
        </w:rPr>
        <w:t xml:space="preserve"> </w:t>
      </w:r>
      <w:r w:rsidR="00607C45">
        <w:rPr>
          <w:rFonts w:ascii="Times New Roman" w:hAnsi="Times New Roman" w:cs="Times New Roman"/>
          <w:sz w:val="24"/>
          <w:szCs w:val="24"/>
        </w:rPr>
        <w:t>____________</w:t>
      </w:r>
      <w:r w:rsidR="00090EF3">
        <w:rPr>
          <w:rFonts w:ascii="Times New Roman" w:hAnsi="Times New Roman" w:cs="Times New Roman"/>
          <w:sz w:val="24"/>
          <w:szCs w:val="24"/>
        </w:rPr>
        <w:t xml:space="preserve"> (</w:t>
      </w:r>
      <w:r w:rsidR="00607C45">
        <w:rPr>
          <w:rFonts w:ascii="Times New Roman" w:hAnsi="Times New Roman" w:cs="Times New Roman"/>
          <w:sz w:val="24"/>
          <w:szCs w:val="24"/>
        </w:rPr>
        <w:t>_______________</w:t>
      </w:r>
      <w:r w:rsidR="00090EF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90EF3">
        <w:rPr>
          <w:rFonts w:ascii="Times New Roman" w:hAnsi="Times New Roman" w:cs="Times New Roman"/>
          <w:sz w:val="24"/>
          <w:szCs w:val="24"/>
        </w:rPr>
        <w:t xml:space="preserve">рублей 00 копеек, </w:t>
      </w:r>
      <w:r w:rsidRPr="00084D8D">
        <w:rPr>
          <w:rFonts w:ascii="Times New Roman" w:hAnsi="Times New Roman" w:cs="Times New Roman"/>
          <w:sz w:val="24"/>
          <w:szCs w:val="24"/>
        </w:rPr>
        <w:t xml:space="preserve">в том числе НДС – </w:t>
      </w:r>
      <w:r w:rsidR="00607C45">
        <w:rPr>
          <w:rFonts w:ascii="Times New Roman" w:hAnsi="Times New Roman" w:cs="Times New Roman"/>
          <w:sz w:val="24"/>
          <w:szCs w:val="24"/>
        </w:rPr>
        <w:t>_________</w:t>
      </w:r>
      <w:r w:rsidR="000725BC">
        <w:rPr>
          <w:rFonts w:ascii="Times New Roman" w:hAnsi="Times New Roman" w:cs="Times New Roman"/>
          <w:sz w:val="24"/>
          <w:szCs w:val="24"/>
        </w:rPr>
        <w:t xml:space="preserve"> </w:t>
      </w:r>
      <w:r w:rsidRPr="00084D8D">
        <w:rPr>
          <w:rFonts w:ascii="Times New Roman" w:hAnsi="Times New Roman" w:cs="Times New Roman"/>
          <w:sz w:val="24"/>
          <w:szCs w:val="24"/>
        </w:rPr>
        <w:t xml:space="preserve">руб. </w:t>
      </w:r>
      <w:r w:rsidR="00607C45">
        <w:rPr>
          <w:rFonts w:ascii="Times New Roman" w:hAnsi="Times New Roman" w:cs="Times New Roman"/>
          <w:sz w:val="24"/>
          <w:szCs w:val="24"/>
        </w:rPr>
        <w:t>_____</w:t>
      </w:r>
      <w:r w:rsidRPr="00084D8D">
        <w:rPr>
          <w:rFonts w:ascii="Times New Roman" w:hAnsi="Times New Roman" w:cs="Times New Roman"/>
          <w:sz w:val="24"/>
          <w:szCs w:val="24"/>
        </w:rPr>
        <w:t xml:space="preserve"> коп., в течение 15 календарных дней с даты заключения договора, при предоставлении счета  (1 этап оплаты);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3.2.2.  </w:t>
      </w:r>
      <w:r w:rsidR="002A42AD">
        <w:rPr>
          <w:rFonts w:ascii="Times New Roman" w:hAnsi="Times New Roman" w:cs="Times New Roman"/>
          <w:sz w:val="24"/>
          <w:szCs w:val="24"/>
        </w:rPr>
        <w:t>Окончательный расчет производится Заявителем</w:t>
      </w:r>
      <w:r w:rsidRPr="00084D8D">
        <w:rPr>
          <w:rFonts w:ascii="Times New Roman" w:hAnsi="Times New Roman" w:cs="Times New Roman"/>
          <w:sz w:val="24"/>
          <w:szCs w:val="24"/>
        </w:rPr>
        <w:t>, в течение 15 календарных дней с даты подписания Сторонами акта об оказании услуги при предоставлении счета</w:t>
      </w:r>
      <w:r w:rsidR="002A42AD">
        <w:rPr>
          <w:rFonts w:ascii="Times New Roman" w:hAnsi="Times New Roman" w:cs="Times New Roman"/>
          <w:sz w:val="24"/>
          <w:szCs w:val="24"/>
        </w:rPr>
        <w:t xml:space="preserve"> </w:t>
      </w:r>
      <w:r w:rsidRPr="00084D8D">
        <w:rPr>
          <w:rFonts w:ascii="Times New Roman" w:hAnsi="Times New Roman" w:cs="Times New Roman"/>
          <w:sz w:val="24"/>
          <w:szCs w:val="24"/>
        </w:rPr>
        <w:t>(</w:t>
      </w:r>
      <w:r w:rsidR="002A42AD">
        <w:rPr>
          <w:rFonts w:ascii="Times New Roman" w:hAnsi="Times New Roman" w:cs="Times New Roman"/>
          <w:sz w:val="24"/>
          <w:szCs w:val="24"/>
        </w:rPr>
        <w:t>2</w:t>
      </w:r>
      <w:r w:rsidRPr="00084D8D">
        <w:rPr>
          <w:rFonts w:ascii="Times New Roman" w:hAnsi="Times New Roman" w:cs="Times New Roman"/>
          <w:sz w:val="24"/>
          <w:szCs w:val="24"/>
        </w:rPr>
        <w:t xml:space="preserve"> этап оплаты).</w:t>
      </w:r>
    </w:p>
    <w:p w:rsid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D8D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подключения объекта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соблюдаются в связи с действиями (бездействием)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, а Исполнителем выполнены все необходимые мероприятия по обеспечению технической возможности подключения и подготовке системы теплоснабжения к выполнению работ по подключению, оставшаяся доля платы за </w:t>
      </w:r>
      <w:r w:rsidR="00497DD2" w:rsidRPr="00084D8D">
        <w:rPr>
          <w:rFonts w:ascii="Times New Roman" w:hAnsi="Times New Roman" w:cs="Times New Roman"/>
          <w:sz w:val="24"/>
          <w:szCs w:val="24"/>
        </w:rPr>
        <w:t>подключение вносится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позднее срока подключения, установленного в пункте 4.2 настоящего Договора.</w:t>
      </w:r>
      <w:proofErr w:type="gramEnd"/>
    </w:p>
    <w:p w:rsidR="00607C45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45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45" w:rsidRPr="00084D8D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3.3. Обязательство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9207D1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по оплате считается исполненным с момента поступления денежных средств на расчетный счет Исполнителя, указанный в разделе 10 Договора.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3.4. Факт оказания услуги оформляется Сторонами путем подписания Акта об оказании услуги. При этом Услуга считается оказанной Исполнителем надлежащим образом, если к установленному Договором сроку все необходимые мероприятия по подготовке системы теплоснабжения к подключению Объекта предусмотренные условиями Договора выполнены Исполнителем (техническая готовность к подключению существует), о чем Исполнитель направляет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9207D1">
        <w:rPr>
          <w:rFonts w:ascii="Times New Roman" w:hAnsi="Times New Roman" w:cs="Times New Roman"/>
          <w:sz w:val="24"/>
          <w:szCs w:val="24"/>
        </w:rPr>
        <w:t>ю</w:t>
      </w:r>
      <w:r w:rsidRPr="00084D8D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уведомление, а невозможность фактического подключения (врезки) обусловлена невыполнением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>м, предусмотренных настоящим Договором обязательств.</w:t>
      </w:r>
    </w:p>
    <w:p w:rsid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3.5. По завершении оказания Услуги Исполнитель направляет (передает)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ю</w:t>
      </w:r>
      <w:r w:rsidRPr="00084D8D">
        <w:rPr>
          <w:rFonts w:ascii="Times New Roman" w:hAnsi="Times New Roman" w:cs="Times New Roman"/>
          <w:sz w:val="24"/>
          <w:szCs w:val="24"/>
        </w:rPr>
        <w:t xml:space="preserve"> Акт об оказании услуги. В течение 7 (семи) календарных дней с момента получения от Исполнителя Акта об оказании услуги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обязан подписать Акт об оказании услуги и направить (передать) его Исполнителю, либо представить Исполнителю мотивированный отказ. В случае непредставления в указанный срок подписанного со стороны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Акта об оказании услуги и/или непредставления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в течение 7 (семи) календарных дней с момента получения Акта об оказании услуги мотивированного отказа, Услуга считается  оказанной, а обязательства Исполнителя по Договору считаются исполненными надлежащим образом и в полном объеме. После получения от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подписанного экземпляра Акта об оказании услуги Исполнитель оформляет и направляет (передает)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ю</w:t>
      </w:r>
      <w:r w:rsidRPr="00084D8D">
        <w:rPr>
          <w:rFonts w:ascii="Times New Roman" w:hAnsi="Times New Roman" w:cs="Times New Roman"/>
          <w:sz w:val="24"/>
          <w:szCs w:val="24"/>
        </w:rPr>
        <w:t xml:space="preserve"> счет-фактуру.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4. Срок оказания услуги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4.1. Исполнитель приступает к оказанию Услуги (выполнению необходимых мероприятий) с момента поступления денежных средств в оплату 1 (первого) этапа, предусмотренного пунктом 3.2.1 Договора, в полном объеме.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4.2. Исполнитель обязан оказать Услугу по подключению (выполнить необходимые мероприятия) </w:t>
      </w:r>
      <w:r w:rsidR="00497DD2" w:rsidRPr="00084D8D">
        <w:rPr>
          <w:rFonts w:ascii="Times New Roman" w:hAnsi="Times New Roman" w:cs="Times New Roman"/>
          <w:sz w:val="24"/>
          <w:szCs w:val="24"/>
        </w:rPr>
        <w:t>в срок,</w:t>
      </w:r>
      <w:r w:rsidRPr="00084D8D">
        <w:rPr>
          <w:rFonts w:ascii="Times New Roman" w:hAnsi="Times New Roman" w:cs="Times New Roman"/>
          <w:sz w:val="24"/>
          <w:szCs w:val="24"/>
        </w:rPr>
        <w:t xml:space="preserve"> </w:t>
      </w:r>
      <w:r w:rsidR="003A3D55">
        <w:rPr>
          <w:rFonts w:ascii="Times New Roman" w:hAnsi="Times New Roman" w:cs="Times New Roman"/>
          <w:sz w:val="24"/>
          <w:szCs w:val="24"/>
        </w:rPr>
        <w:t xml:space="preserve">не превышающий 18 </w:t>
      </w:r>
      <w:r w:rsidR="00497DD2">
        <w:rPr>
          <w:rFonts w:ascii="Times New Roman" w:hAnsi="Times New Roman" w:cs="Times New Roman"/>
          <w:sz w:val="24"/>
          <w:szCs w:val="24"/>
        </w:rPr>
        <w:t>месяцев</w:t>
      </w:r>
      <w:r w:rsidR="00497DD2" w:rsidRPr="00084D8D">
        <w:rPr>
          <w:rFonts w:ascii="Times New Roman" w:hAnsi="Times New Roman" w:cs="Times New Roman"/>
          <w:sz w:val="24"/>
          <w:szCs w:val="24"/>
        </w:rPr>
        <w:t xml:space="preserve"> с</w:t>
      </w:r>
      <w:r w:rsidRPr="00084D8D">
        <w:rPr>
          <w:rFonts w:ascii="Times New Roman" w:hAnsi="Times New Roman" w:cs="Times New Roman"/>
          <w:sz w:val="24"/>
          <w:szCs w:val="24"/>
        </w:rPr>
        <w:t xml:space="preserve"> момента заключения Договора при условии выполнения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Условий подключения и обязанностей по оплате, предусмотренных разделом 3 Договора, а также иных обязанностей, предусмотренных Договором.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4.3. В случае если в инвестиционной программе Исполнителя устанавливаются более длительные сроки обеспечения технической возможности подключения Объекта, Стороны заключают дополнительное соглашение к Договору об изменении срока оказания Услуги, но при этом указанный срок не должен превышать 3 лет.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4.4. Исполнитель имеет право оказать Услугу досрочно, при этом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обязан принять оказанную услугу.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5.1.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В случае нарушения Исполнителем срока оказания Услуги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вправе взыскать с Исполнителя неустойку в размере 0,1% от стоимости Услуги указанной в пункте 3.1 Договора за каждый день просрочки исполнения обязательств, но не более 30% от стоимости Услуги.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5.2.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В случае нарушения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исполнения обязательств по оплате, установленных разделом 3 Договора, Исполнитель вправе взыскать с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неустойку в размере 0,1% от неоплаченной (несвоевременно оплаченной) суммы за каждый день просрочки исполнения обязательств, но не более 30% от стоимости Услуги.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5.3.</w:t>
      </w:r>
      <w:r w:rsidRPr="00084D8D">
        <w:rPr>
          <w:rFonts w:ascii="Times New Roman" w:hAnsi="Times New Roman" w:cs="Times New Roman"/>
          <w:sz w:val="24"/>
          <w:szCs w:val="24"/>
        </w:rPr>
        <w:tab/>
      </w:r>
      <w:r w:rsidR="00090EF3" w:rsidRPr="00090EF3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</w:t>
      </w:r>
      <w:r w:rsidR="00090EF3">
        <w:rPr>
          <w:rFonts w:ascii="Times New Roman" w:hAnsi="Times New Roman" w:cs="Times New Roman"/>
          <w:sz w:val="24"/>
          <w:szCs w:val="24"/>
        </w:rPr>
        <w:t>Исполнитель</w:t>
      </w:r>
      <w:r w:rsidR="00090EF3" w:rsidRPr="00090EF3">
        <w:rPr>
          <w:rFonts w:ascii="Times New Roman" w:hAnsi="Times New Roman" w:cs="Times New Roman"/>
          <w:sz w:val="24"/>
          <w:szCs w:val="24"/>
        </w:rPr>
        <w:t xml:space="preserve">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5.4.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В случае нарушения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сроков исполнения обязательств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обязуется уплатить неустойку, указанную в пункте 5.2 настоящего Договора, в срок, указанный в претензии Исполнителя.</w:t>
      </w:r>
    </w:p>
    <w:p w:rsid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5.5.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любого срока оплаты Услуги, признается сторонами существенным нарушением условий настоящего Договора. </w:t>
      </w:r>
    </w:p>
    <w:p w:rsidR="00607C45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45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45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45" w:rsidRPr="00084D8D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5.6.</w:t>
      </w:r>
      <w:r w:rsidRPr="00084D8D">
        <w:rPr>
          <w:rFonts w:ascii="Times New Roman" w:hAnsi="Times New Roman" w:cs="Times New Roman"/>
          <w:sz w:val="24"/>
          <w:szCs w:val="24"/>
        </w:rPr>
        <w:tab/>
        <w:t>За нарушение иных обязанностей Стороны несут ответственность в соответствии с действующим законодательством Российской Федерации.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5.7.</w:t>
      </w:r>
      <w:r w:rsidRPr="00084D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4D8D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неисполнение или ненадлежащее исполнение обязательств по настоящему Договору, за нарушение сроков исполнения обязательств, вызванное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, третьих лиц, органов, организаций (в том числе собственников соседних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ю</w:t>
      </w:r>
      <w:r w:rsidRPr="00084D8D">
        <w:rPr>
          <w:rFonts w:ascii="Times New Roman" w:hAnsi="Times New Roman" w:cs="Times New Roman"/>
          <w:sz w:val="24"/>
          <w:szCs w:val="24"/>
        </w:rPr>
        <w:t xml:space="preserve"> земельных участков), решениями, актами органов государственной власти, органов местного самоуправления и (или) действием иных обстоятельств или событий, не зависящих от воли и действий (бездействий) Исполнителя. </w:t>
      </w:r>
      <w:proofErr w:type="gramEnd"/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5.8.</w:t>
      </w:r>
      <w:r w:rsidRPr="00084D8D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действий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6.</w:t>
      </w:r>
      <w:r w:rsidRPr="00084D8D">
        <w:rPr>
          <w:rFonts w:ascii="Times New Roman" w:hAnsi="Times New Roman" w:cs="Times New Roman"/>
          <w:sz w:val="24"/>
          <w:szCs w:val="24"/>
        </w:rPr>
        <w:tab/>
        <w:t>Изменение и расторжение Договора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6.1.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При наличии вины Исполнителя за несоблюдение (нарушение) срока подключения, указанного в пункте 4.2 настоящего Договора,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вправе в одностороннем внесудебном порядке отказаться от исполнения настоящего Договора, письменно уведомив Исполнителя не менее чем за 15 (пятнадцать) рабочих дней до момента прекращения Договора. При этом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обязан возместить Исполнителю все фактически понесенные им расходы.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6.2.</w:t>
      </w:r>
      <w:r w:rsidRPr="00084D8D">
        <w:rPr>
          <w:rFonts w:ascii="Times New Roman" w:hAnsi="Times New Roman" w:cs="Times New Roman"/>
          <w:sz w:val="24"/>
          <w:szCs w:val="24"/>
        </w:rPr>
        <w:tab/>
        <w:t>Исполнитель вправе отказаться от исполнения настоящего Договора в следующих случаях: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 при нарушении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>м любого срока (начального, конечного, промежуточного) оплаты Услуги, определенного  пунктом 3.1 Договора;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 при нарушении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>м обязательств, предусмотренных пунктом 2.3.2 Договора;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- при отказе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от заключения дополнительного соглашения, предусмотренного пунктом 2.3.9 настоящего Договора.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6.3. В случае одностороннего отказа от настоящего Договора по основаниям, предусмотренным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пунктами 6.1, 6.2 настоящего Договора возврат ранее полученных от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денежных средств за вычетом всех понесенных расходов и штрафных санкций осуществляется Исполнителем в течение 60 (шестидесяти) календарных дней с момента получения уведомления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Договора.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6.4. Любые изменения и дополнения настоящего Договора, за исключением изменения наименования, адреса, банковских реквизитов иных сведений, указанных в разделе 10 настоящего Договора, считаются действительными, если они оформлены дополнительным соглашением, подписанным уполномоченными представителями Сторон. При изменении наименования, адреса, банковских реквизитов, иных сведений, указанных в разделе 10 настоящего Договора  Стороны информируют друг друга путем направления письменного уведомления в срок не позднее 3 (трех) рабочих дней с момента изменения указанных сведений.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6.5.</w:t>
      </w:r>
      <w:r w:rsidRPr="00084D8D">
        <w:rPr>
          <w:rFonts w:ascii="Times New Roman" w:hAnsi="Times New Roman" w:cs="Times New Roman"/>
          <w:sz w:val="24"/>
          <w:szCs w:val="24"/>
        </w:rPr>
        <w:tab/>
        <w:t xml:space="preserve">При расторжении (прекращении действия) Договора </w:t>
      </w:r>
      <w:r w:rsidR="003A3D5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прекращают свое действие соответственно с момента расторжения (прекращения действия) Договора.     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7.</w:t>
      </w:r>
      <w:r w:rsidRPr="00084D8D">
        <w:rPr>
          <w:rFonts w:ascii="Times New Roman" w:hAnsi="Times New Roman" w:cs="Times New Roman"/>
          <w:sz w:val="24"/>
          <w:szCs w:val="24"/>
        </w:rPr>
        <w:tab/>
        <w:t>Порядок разрешения споров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исполнении договора, Стороны разрешают путем проведения переговоров и (или) передают их на рассмотрение в Арбитражный суд </w:t>
      </w:r>
      <w:r w:rsidR="00B040B3">
        <w:rPr>
          <w:rFonts w:ascii="Times New Roman" w:hAnsi="Times New Roman" w:cs="Times New Roman"/>
          <w:sz w:val="24"/>
          <w:szCs w:val="24"/>
        </w:rPr>
        <w:t>ХМАО-Югры</w:t>
      </w:r>
      <w:r w:rsidRPr="00084D8D">
        <w:rPr>
          <w:rFonts w:ascii="Times New Roman" w:hAnsi="Times New Roman" w:cs="Times New Roman"/>
          <w:sz w:val="24"/>
          <w:szCs w:val="24"/>
        </w:rPr>
        <w:t>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7.2. Стороны обязуются соблюдать претензионный порядок рассмотрения споров. Срок рассмотрения претензий – 30 календарных дней с момента получения претензии.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8.</w:t>
      </w:r>
      <w:r w:rsidRPr="00084D8D">
        <w:rPr>
          <w:rFonts w:ascii="Times New Roman" w:hAnsi="Times New Roman" w:cs="Times New Roman"/>
          <w:sz w:val="24"/>
          <w:szCs w:val="24"/>
        </w:rPr>
        <w:tab/>
        <w:t>Действие договора, его прекращение и прочие условия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</w:t>
      </w:r>
      <w:proofErr w:type="gramStart"/>
      <w:r w:rsidRPr="00084D8D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08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 xml:space="preserve">м Исполнителю подписанного Сторонами Договора и действует до полного исполнения Сторонами своих обязательств по Договору. </w:t>
      </w:r>
    </w:p>
    <w:p w:rsidR="00607C45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45" w:rsidRPr="00084D8D" w:rsidRDefault="00607C45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В случае неполучения от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данного Договора о подключении в течение 45 календарных дней после его направления Исполнителем либо в случае отказа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от его подписания поданная таким </w:t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B040B3">
        <w:rPr>
          <w:rFonts w:ascii="Times New Roman" w:hAnsi="Times New Roman" w:cs="Times New Roman"/>
          <w:sz w:val="24"/>
          <w:szCs w:val="24"/>
        </w:rPr>
        <w:t>е</w:t>
      </w:r>
      <w:r w:rsidRPr="00084D8D">
        <w:rPr>
          <w:rFonts w:ascii="Times New Roman" w:hAnsi="Times New Roman" w:cs="Times New Roman"/>
          <w:sz w:val="24"/>
          <w:szCs w:val="24"/>
        </w:rPr>
        <w:t>м заявка на подключение к системе теплоснабжения аннулируется.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8.2. Договор считается заключенным с момента получения Исполнителем подписанного обеими Сторонами  экземпляра настоящего Договора.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8.3. Стороны не вправе уступать свои права и обязанности по Договору третьим лицам без письменного согласия другой Стороны.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084D8D">
        <w:rPr>
          <w:rFonts w:ascii="Times New Roman" w:hAnsi="Times New Roman" w:cs="Times New Roman"/>
          <w:sz w:val="24"/>
          <w:szCs w:val="24"/>
        </w:rPr>
        <w:t xml:space="preserve"> не вправе требовать получения с Исполнителя процентов за пользование денежными средствами, перечисленными в счет платы за подключение по Договору.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8.5. Во всем остальном, неурегулированном настоящим Договором, Стороны руководствуются действующим законодательством Российской Федерации.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8.6. Договор составлен и подписан в двух экземплярах – по одному для каждой Стороны.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8.7.   Все приложения к настоящему Договору являются его неотъемлемой частью. 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9. Приложения к договору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8D" w:rsidRPr="00E66884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 xml:space="preserve">9.1. Приложение 1. </w:t>
      </w:r>
      <w:r w:rsidR="003A3D55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084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D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4D8D">
        <w:rPr>
          <w:rFonts w:ascii="Times New Roman" w:hAnsi="Times New Roman" w:cs="Times New Roman"/>
          <w:sz w:val="24"/>
          <w:szCs w:val="24"/>
        </w:rPr>
        <w:t xml:space="preserve"> </w:t>
      </w:r>
      <w:r w:rsidR="00607C45">
        <w:rPr>
          <w:rFonts w:ascii="Times New Roman" w:hAnsi="Times New Roman" w:cs="Times New Roman"/>
          <w:sz w:val="24"/>
          <w:szCs w:val="24"/>
        </w:rPr>
        <w:t>_______________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9.2. Приложение 2 – Форма Акта о готовности подключаемого Объекта к подключению и подаче тепловой энергии и теплоносителя.</w:t>
      </w:r>
    </w:p>
    <w:p w:rsidR="00084D8D" w:rsidRPr="00084D8D" w:rsidRDefault="00084D8D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D8D">
        <w:rPr>
          <w:rFonts w:ascii="Times New Roman" w:hAnsi="Times New Roman" w:cs="Times New Roman"/>
          <w:sz w:val="24"/>
          <w:szCs w:val="24"/>
        </w:rPr>
        <w:t>9.</w:t>
      </w:r>
      <w:r w:rsidR="00F12BCC">
        <w:rPr>
          <w:rFonts w:ascii="Times New Roman" w:hAnsi="Times New Roman" w:cs="Times New Roman"/>
          <w:sz w:val="24"/>
          <w:szCs w:val="24"/>
        </w:rPr>
        <w:t>3</w:t>
      </w:r>
      <w:r w:rsidRPr="00084D8D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F12BCC">
        <w:rPr>
          <w:rFonts w:ascii="Times New Roman" w:hAnsi="Times New Roman" w:cs="Times New Roman"/>
          <w:sz w:val="24"/>
          <w:szCs w:val="24"/>
        </w:rPr>
        <w:t>3</w:t>
      </w:r>
      <w:r w:rsidRPr="00084D8D">
        <w:rPr>
          <w:rFonts w:ascii="Times New Roman" w:hAnsi="Times New Roman" w:cs="Times New Roman"/>
          <w:sz w:val="24"/>
          <w:szCs w:val="24"/>
        </w:rPr>
        <w:t xml:space="preserve"> – Форма Акта о подключении к системе теплоснабжения.</w:t>
      </w:r>
    </w:p>
    <w:p w:rsidR="00F97BAF" w:rsidRPr="00051ADD" w:rsidRDefault="00F97BAF" w:rsidP="00084D8D">
      <w:pPr>
        <w:pStyle w:val="ConsPlusNormal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ADD" w:rsidRPr="00051ADD" w:rsidRDefault="00F97BAF" w:rsidP="00051ADD">
      <w:pPr>
        <w:pStyle w:val="ConsPlusNormal"/>
        <w:ind w:left="-709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1ADD" w:rsidRPr="00051ADD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962"/>
      </w:tblGrid>
      <w:tr w:rsidR="00E615F4" w:rsidRPr="00E615F4" w:rsidTr="00E66884">
        <w:tc>
          <w:tcPr>
            <w:tcW w:w="4536" w:type="dxa"/>
          </w:tcPr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Исполнитель</w:t>
            </w:r>
          </w:p>
        </w:tc>
        <w:tc>
          <w:tcPr>
            <w:tcW w:w="4962" w:type="dxa"/>
          </w:tcPr>
          <w:p w:rsidR="00E615F4" w:rsidRPr="00E615F4" w:rsidRDefault="00E615F4" w:rsidP="00E6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 </w:t>
            </w: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Заявитель</w:t>
            </w:r>
          </w:p>
        </w:tc>
      </w:tr>
      <w:tr w:rsidR="00E615F4" w:rsidRPr="00F97BAF" w:rsidTr="00E66884">
        <w:trPr>
          <w:trHeight w:val="3462"/>
        </w:trPr>
        <w:tc>
          <w:tcPr>
            <w:tcW w:w="4536" w:type="dxa"/>
          </w:tcPr>
          <w:p w:rsidR="00E615F4" w:rsidRPr="00E615F4" w:rsidRDefault="009207D1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</w:t>
            </w:r>
            <w:r w:rsidR="00E615F4"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«ХАНТЫ-МАНСИЙСКГАЗ» 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6280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Российская Федерация, Ханты-Мансийский автономный округ–Югра, Тюменская область,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 Ханты-Мансийск, ул. Газовиков, д. 19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E-mail: hmgaz@bk.ru  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тел/факс 8 (3467)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36-00-04</w:t>
            </w:r>
          </w:p>
          <w:p w:rsid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 8601022243, КПП 860101001, ОГРН 1048600000900, 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Банк: Ф-Л  </w:t>
            </w:r>
            <w:proofErr w:type="gramStart"/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ЗАПАДНО-СИБИРСКИЙ</w:t>
            </w:r>
            <w:proofErr w:type="gramEnd"/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ПАО БАНКА  «ФК ОТКРЫТИЕ»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Р/СЧЕТ 40702810500000000932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К/СЧЕТ 30101810465777100812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БИК 047162812</w:t>
            </w:r>
          </w:p>
        </w:tc>
        <w:tc>
          <w:tcPr>
            <w:tcW w:w="4962" w:type="dxa"/>
            <w:vMerge w:val="restart"/>
          </w:tcPr>
          <w:p w:rsidR="009207D1" w:rsidRDefault="00D73857" w:rsidP="00E6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D73857" w:rsidRDefault="00D73857" w:rsidP="00E6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D73857" w:rsidRDefault="00D73857" w:rsidP="00D7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D73857" w:rsidRDefault="00D73857" w:rsidP="00D7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D73857" w:rsidRDefault="00D73857" w:rsidP="00D7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D73857" w:rsidRPr="00F97BAF" w:rsidRDefault="00D73857" w:rsidP="00D7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E615F4" w:rsidRPr="00E615F4" w:rsidTr="00E66884">
        <w:trPr>
          <w:trHeight w:val="253"/>
        </w:trPr>
        <w:tc>
          <w:tcPr>
            <w:tcW w:w="4536" w:type="dxa"/>
            <w:vMerge w:val="restart"/>
          </w:tcPr>
          <w:p w:rsidR="00E615F4" w:rsidRPr="00F97BAF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615F4" w:rsidRPr="00F97BAF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И.о. д</w:t>
            </w:r>
            <w:r w:rsidRPr="00E615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9207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615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Конева М.В.</w:t>
            </w:r>
          </w:p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15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4962" w:type="dxa"/>
            <w:vMerge/>
          </w:tcPr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615F4" w:rsidRPr="009207D1" w:rsidTr="00E66884">
        <w:trPr>
          <w:trHeight w:val="770"/>
        </w:trPr>
        <w:tc>
          <w:tcPr>
            <w:tcW w:w="4536" w:type="dxa"/>
            <w:vMerge/>
          </w:tcPr>
          <w:p w:rsidR="00E615F4" w:rsidRPr="00E615F4" w:rsidRDefault="00E615F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E615F4" w:rsidRPr="009207D1" w:rsidRDefault="00607C45" w:rsidP="00E6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___________   ___________________</w:t>
            </w:r>
          </w:p>
          <w:p w:rsidR="00E615F4" w:rsidRPr="009207D1" w:rsidRDefault="00E66884" w:rsidP="00E6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</w:t>
            </w:r>
            <w:r w:rsidR="00607C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</w:t>
            </w:r>
            <w:r w:rsidR="00E615F4" w:rsidRPr="009207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</w:tr>
    </w:tbl>
    <w:p w:rsidR="002948D5" w:rsidRDefault="002948D5" w:rsidP="00051ADD">
      <w:pPr>
        <w:pStyle w:val="ConsPlusNormal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D5" w:rsidRDefault="002948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4591" w:rsidRPr="002948D5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</w:p>
    <w:p w:rsidR="00024591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на подключение </w:t>
      </w:r>
    </w:p>
    <w:p w:rsidR="00024591" w:rsidRPr="002948D5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(технологическое присоединение) к системе</w:t>
      </w:r>
    </w:p>
    <w:p w:rsidR="00024591" w:rsidRPr="002948D5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теплоснабжения</w:t>
      </w:r>
    </w:p>
    <w:p w:rsidR="00024591" w:rsidRPr="002948D5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591" w:rsidRPr="002948D5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(форма)</w:t>
      </w:r>
    </w:p>
    <w:p w:rsidR="00024591" w:rsidRPr="002948D5" w:rsidRDefault="00024591" w:rsidP="00024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693"/>
      <w:bookmarkStart w:id="1" w:name="_GoBack"/>
      <w:bookmarkEnd w:id="0"/>
      <w:bookmarkEnd w:id="1"/>
      <w:r w:rsidRPr="001850A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A1">
        <w:rPr>
          <w:rFonts w:ascii="Times New Roman" w:hAnsi="Times New Roman" w:cs="Times New Roman"/>
          <w:b/>
          <w:sz w:val="24"/>
          <w:szCs w:val="24"/>
        </w:rPr>
        <w:t>о готовности внутриплощадочных и внутридомовых сетей</w:t>
      </w: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A1">
        <w:rPr>
          <w:rFonts w:ascii="Times New Roman" w:hAnsi="Times New Roman" w:cs="Times New Roman"/>
          <w:b/>
          <w:sz w:val="24"/>
          <w:szCs w:val="24"/>
        </w:rPr>
        <w:t>и оборудования подключаемого объекта к подаче тепловой</w:t>
      </w: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A1">
        <w:rPr>
          <w:rFonts w:ascii="Times New Roman" w:hAnsi="Times New Roman" w:cs="Times New Roman"/>
          <w:b/>
          <w:sz w:val="24"/>
          <w:szCs w:val="24"/>
        </w:rPr>
        <w:t>энергии и теплоносителя</w:t>
      </w:r>
    </w:p>
    <w:p w:rsidR="00B15F99" w:rsidRDefault="00B15F99" w:rsidP="00B15F99">
      <w:pPr>
        <w:pStyle w:val="ConsPlusNonformat"/>
        <w:jc w:val="both"/>
      </w:pPr>
    </w:p>
    <w:p w:rsidR="00B15F99" w:rsidRDefault="00B15F99" w:rsidP="00B15F99">
      <w:pPr>
        <w:pStyle w:val="ConsPlusNonformat"/>
        <w:jc w:val="both"/>
      </w:pPr>
      <w:r>
        <w:t>_________________________________________________________________________</w:t>
      </w:r>
      <w:r w:rsidRPr="00B15F99">
        <w:t>__</w:t>
      </w:r>
      <w:r>
        <w:t>_</w:t>
      </w:r>
      <w:r w:rsidRPr="001850A1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850A1">
        <w:rPr>
          <w:rFonts w:ascii="Times New Roman" w:hAnsi="Times New Roman" w:cs="Times New Roman"/>
        </w:rPr>
        <w:t>(</w:t>
      </w:r>
      <w:r w:rsidRPr="001850A1">
        <w:rPr>
          <w:rFonts w:ascii="Times New Roman" w:hAnsi="Times New Roman" w:cs="Times New Roman"/>
          <w:sz w:val="20"/>
          <w:szCs w:val="20"/>
        </w:rPr>
        <w:t>наименование</w:t>
      </w:r>
      <w:r w:rsidRPr="001850A1">
        <w:rPr>
          <w:rFonts w:ascii="Times New Roman" w:hAnsi="Times New Roman" w:cs="Times New Roman"/>
        </w:rPr>
        <w:t xml:space="preserve"> </w:t>
      </w:r>
      <w:r w:rsidRPr="001850A1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B15F99" w:rsidRPr="00144183" w:rsidRDefault="00B15F99" w:rsidP="00B15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850A1">
        <w:rPr>
          <w:rFonts w:ascii="Times New Roman" w:hAnsi="Times New Roman" w:cs="Times New Roman"/>
        </w:rPr>
        <w:t>именуемое</w:t>
      </w:r>
      <w:proofErr w:type="gramEnd"/>
      <w:r w:rsidRPr="001850A1">
        <w:rPr>
          <w:rFonts w:ascii="Times New Roman" w:hAnsi="Times New Roman" w:cs="Times New Roman"/>
        </w:rPr>
        <w:t xml:space="preserve"> в дальнейшем исполнителем, в лице _______________________________</w:t>
      </w:r>
      <w:r w:rsidRPr="00144183">
        <w:rPr>
          <w:rFonts w:ascii="Times New Roman" w:hAnsi="Times New Roman" w:cs="Times New Roman"/>
        </w:rPr>
        <w:t>__________</w:t>
      </w:r>
    </w:p>
    <w:p w:rsidR="00B15F99" w:rsidRDefault="00B15F99" w:rsidP="00B15F99">
      <w:pPr>
        <w:pStyle w:val="ConsPlusNonformat"/>
        <w:jc w:val="both"/>
      </w:pPr>
      <w:r>
        <w:t>______________________________________________________________________</w:t>
      </w:r>
      <w:r w:rsidRPr="00B15F99">
        <w:t>__</w:t>
      </w:r>
      <w:r>
        <w:t>____</w:t>
      </w:r>
      <w:r w:rsidRPr="001850A1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850A1">
        <w:rPr>
          <w:rFonts w:ascii="Times New Roman" w:hAnsi="Times New Roman" w:cs="Times New Roman"/>
          <w:sz w:val="20"/>
          <w:szCs w:val="20"/>
        </w:rPr>
        <w:t xml:space="preserve">     (наименование должности, ф.и.о. лица - представителя организации)</w:t>
      </w:r>
    </w:p>
    <w:p w:rsidR="00B15F99" w:rsidRPr="001850A1" w:rsidRDefault="00B15F99" w:rsidP="00B15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850A1">
        <w:rPr>
          <w:rFonts w:ascii="Times New Roman" w:hAnsi="Times New Roman" w:cs="Times New Roman"/>
        </w:rPr>
        <w:t>действующего</w:t>
      </w:r>
      <w:proofErr w:type="gramEnd"/>
      <w:r w:rsidRPr="001850A1">
        <w:rPr>
          <w:rFonts w:ascii="Times New Roman" w:hAnsi="Times New Roman" w:cs="Times New Roman"/>
        </w:rPr>
        <w:t xml:space="preserve"> на основании ________________________________________________</w:t>
      </w:r>
      <w:r>
        <w:rPr>
          <w:rFonts w:ascii="Times New Roman" w:hAnsi="Times New Roman" w:cs="Times New Roman"/>
        </w:rPr>
        <w:t>_______</w:t>
      </w:r>
      <w:r w:rsidRPr="00B15F9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1850A1">
        <w:rPr>
          <w:rFonts w:ascii="Times New Roman" w:hAnsi="Times New Roman" w:cs="Times New Roman"/>
        </w:rPr>
        <w:t>,</w:t>
      </w:r>
    </w:p>
    <w:p w:rsidR="00B15F99" w:rsidRPr="00144183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44183">
        <w:rPr>
          <w:rFonts w:ascii="Times New Roman" w:hAnsi="Times New Roman" w:cs="Times New Roman"/>
          <w:sz w:val="20"/>
          <w:szCs w:val="20"/>
        </w:rPr>
        <w:t xml:space="preserve">                               (устава, доверенности, иных документов)</w:t>
      </w:r>
    </w:p>
    <w:p w:rsidR="00B15F99" w:rsidRDefault="00B15F99" w:rsidP="00B15F99">
      <w:pPr>
        <w:autoSpaceDE w:val="0"/>
        <w:autoSpaceDN w:val="0"/>
        <w:adjustRightInd w:val="0"/>
        <w:spacing w:after="0" w:line="240" w:lineRule="auto"/>
      </w:pPr>
      <w:r w:rsidRPr="00144183">
        <w:rPr>
          <w:rFonts w:ascii="Times New Roman" w:hAnsi="Times New Roman" w:cs="Times New Roman"/>
        </w:rPr>
        <w:t>с одной стороны, и _______________________________________________________</w:t>
      </w:r>
      <w:r w:rsidRPr="00B15F99">
        <w:rPr>
          <w:rFonts w:ascii="Times New Roman" w:hAnsi="Times New Roman" w:cs="Times New Roman"/>
        </w:rPr>
        <w:t>___________</w:t>
      </w:r>
      <w:r w:rsidRPr="00144183">
        <w:rPr>
          <w:rFonts w:ascii="Times New Roman" w:hAnsi="Times New Roman" w:cs="Times New Roman"/>
        </w:rPr>
        <w:t>,</w:t>
      </w:r>
    </w:p>
    <w:p w:rsidR="00B15F99" w:rsidRPr="00144183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(</w:t>
      </w:r>
      <w:r w:rsidRPr="00144183">
        <w:rPr>
          <w:rFonts w:ascii="Times New Roman" w:hAnsi="Times New Roman" w:cs="Times New Roman"/>
          <w:sz w:val="20"/>
          <w:szCs w:val="20"/>
        </w:rPr>
        <w:t>полное наименование заявителя - юридического лица;</w:t>
      </w:r>
    </w:p>
    <w:p w:rsidR="00B15F99" w:rsidRPr="00144183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44183">
        <w:rPr>
          <w:rFonts w:ascii="Times New Roman" w:hAnsi="Times New Roman" w:cs="Times New Roman"/>
          <w:sz w:val="20"/>
          <w:szCs w:val="20"/>
        </w:rPr>
        <w:t xml:space="preserve">                            ф.и.о. заявителя - физического лица)</w:t>
      </w:r>
    </w:p>
    <w:p w:rsidR="00B15F99" w:rsidRDefault="00B15F99" w:rsidP="00B15F99">
      <w:pPr>
        <w:pStyle w:val="ConsPlusNonformat"/>
        <w:jc w:val="both"/>
      </w:pPr>
      <w:proofErr w:type="gramStart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именуемое</w:t>
      </w:r>
      <w:proofErr w:type="gramEnd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дальнейшем заявителем, в лице</w:t>
      </w:r>
      <w:r>
        <w:t xml:space="preserve"> ________________________________</w:t>
      </w:r>
      <w:r w:rsidRPr="00144183">
        <w:t>_________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</w:p>
    <w:p w:rsidR="00B15F99" w:rsidRPr="00144183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441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(ф.и.о. лица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44183">
        <w:rPr>
          <w:rFonts w:ascii="Times New Roman" w:hAnsi="Times New Roman" w:cs="Times New Roman"/>
          <w:sz w:val="20"/>
          <w:szCs w:val="20"/>
        </w:rPr>
        <w:t xml:space="preserve"> представителя заявителя)</w:t>
      </w:r>
    </w:p>
    <w:p w:rsidR="00B15F99" w:rsidRPr="00144183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</w:t>
      </w:r>
      <w:proofErr w:type="gramEnd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на основании ________________________________________________________,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</w:t>
      </w:r>
      <w:r w:rsidRPr="00144183">
        <w:rPr>
          <w:rFonts w:ascii="Times New Roman" w:eastAsiaTheme="minorHAnsi" w:hAnsi="Times New Roman" w:cs="Times New Roman"/>
          <w:lang w:eastAsia="en-US"/>
        </w:rPr>
        <w:t>(устава, доверенности, иных документов)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с другой стороны, именуемые в дальнейшем сторонами, составили настоящий акт</w:t>
      </w:r>
      <w:proofErr w:type="gramEnd"/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о нижеследующем: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1. Подключаемый объект _____________________________________________________</w:t>
      </w:r>
      <w:r w:rsidRPr="00B15F99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_,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расположенный _____________________________________________________________</w:t>
      </w:r>
      <w:r w:rsidRPr="00B15F99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___.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44183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(указывается адрес)</w:t>
      </w:r>
    </w:p>
    <w:p w:rsidR="00B15F99" w:rsidRPr="00144183" w:rsidRDefault="00B15F99" w:rsidP="00B15F99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2.  В  соответствии  с  заключенным сторонами договором о подключении к системе  теплоснабжения  N  ________  от  "__"  ________ 20__ г. заявителем осуществлены  следующие  мероприятия  по  подготовке  объекта к подключению (технологическому присоединению) к системе теплоснабжения</w:t>
      </w:r>
      <w:proofErr w:type="gramStart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proofErr w:type="gramEnd"/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_______________________________________________________________________________.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Работы выполнены по проекту N _______________, разработанному _____________________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и утвержденному _______________________________________________________</w:t>
      </w:r>
      <w:r w:rsidRPr="00B15F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___.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3. Характеристика внутриплощадочных сетей: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теплоноситель __________________________________________________________</w:t>
      </w:r>
      <w:r w:rsidRPr="00B15F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диаметр труб: подающей _______________ </w:t>
      </w:r>
      <w:proofErr w:type="gramStart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мм</w:t>
      </w:r>
      <w:proofErr w:type="gramEnd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, обратной ___________________ мм;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тип канала ______________________________________________________________________;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материалы и толщина изоляции труб: подающей 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_______________,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обратной _______________________________________________________________________;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протяженность трассы ____________ </w:t>
      </w:r>
      <w:proofErr w:type="gramStart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м</w:t>
      </w:r>
      <w:proofErr w:type="gramEnd"/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, в том числе подземной ___________________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теплопровод выполнен со следующими отступлениями от рабочих чертежей: ________________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класс энергетической эффективности подключаемого объекта _____________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наличие резервных источников тепловой энергии _______________________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_____;</w:t>
      </w:r>
    </w:p>
    <w:p w:rsidR="00B15F99" w:rsidRPr="00144183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наличие диспетчерской связи с теплоснабжающей организацией 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</w:t>
      </w:r>
      <w:r w:rsidRPr="0014418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______.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4.    Характеристика    оборудования    теплового   пункта   и   систем теплопотребления: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 присоединения системы подключения: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______________________________________________________________________________; элеватор N _________________________, диаметр ___________________________________;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подогреватель отопления N _____________, количество секций _________________________,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длина секций ______________________, назначение __________________________________,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тип (марка) _____________________________________________________________________; 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диаметр напорного патрубка ______________________________________________________,</w:t>
      </w:r>
    </w:p>
    <w:p w:rsidR="00B15F99" w:rsidRPr="00C256C8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мощность электродвигателя __________, частота вращения _____________________________;</w:t>
      </w:r>
    </w:p>
    <w:p w:rsidR="00B15F99" w:rsidRPr="00C256C8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дроссельные (ограничительные) диафрагмы: диаметр __________________________________,</w:t>
      </w:r>
    </w:p>
    <w:p w:rsidR="00B15F99" w:rsidRPr="00C256C8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место установки _________________________________________________________________;</w:t>
      </w:r>
    </w:p>
    <w:p w:rsidR="00B15F99" w:rsidRPr="00C256C8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тип отопительной системы _________________________________________________________;</w:t>
      </w:r>
    </w:p>
    <w:p w:rsidR="00B15F99" w:rsidRPr="00C256C8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количество стояков ______________________________________________________________;</w:t>
      </w:r>
    </w:p>
    <w:p w:rsidR="00B15F99" w:rsidRPr="00C256C8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тип и поверхность нагрева отопительных приборов ____________________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_________;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схема включения системы горячего водоснабжения ________________________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схема включения подогревателя горячего водоснабжения _________________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</w:t>
      </w: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</w:p>
    <w:p w:rsidR="00B15F99" w:rsidRPr="00B15F99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</w:t>
      </w:r>
      <w:r w:rsidRPr="00B15F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количество секций I ступени: штук ______________, длина __________________;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количество секций II ступени: штук ______________, длина _________________;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количество калориферов: штук __________, поверхность нагрева (общая) _____.</w:t>
      </w:r>
    </w:p>
    <w:p w:rsidR="00B15F99" w:rsidRPr="00C256C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256C8">
        <w:rPr>
          <w:rFonts w:ascii="Times New Roman" w:eastAsiaTheme="minorHAnsi" w:hAnsi="Times New Roman" w:cs="Times New Roman"/>
          <w:sz w:val="22"/>
          <w:szCs w:val="22"/>
          <w:lang w:eastAsia="en-US"/>
        </w:rPr>
        <w:t>5. Контрольно-измерительные приборы и автоматика</w:t>
      </w:r>
    </w:p>
    <w:p w:rsidR="00B15F99" w:rsidRDefault="00B15F99" w:rsidP="00B15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2268"/>
        <w:gridCol w:w="2041"/>
        <w:gridCol w:w="1076"/>
        <w:gridCol w:w="1404"/>
        <w:gridCol w:w="1757"/>
      </w:tblGrid>
      <w:tr w:rsidR="00B15F99" w:rsidTr="00BB588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Место установки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Диаметр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</w:tr>
      <w:tr w:rsidR="00B15F99" w:rsidTr="00BB588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5F99" w:rsidRDefault="00B15F99" w:rsidP="00B15F99">
      <w:pPr>
        <w:pStyle w:val="ConsPlusNonformat"/>
        <w:jc w:val="both"/>
        <w:rPr>
          <w:rFonts w:ascii="Arial" w:hAnsi="Arial" w:cs="Arial"/>
          <w:lang w:val="en-US"/>
        </w:rPr>
      </w:pP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Место установки пломб ________________________________________________</w:t>
      </w:r>
      <w:r w:rsidRPr="00B15F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6. Проектные данные присоединяемых установок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B15F99" w:rsidRPr="004B5058" w:rsidTr="00BB588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Кубатура здания, куб. </w:t>
            </w:r>
            <w:proofErr w:type="gramStart"/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Расчетные тепловые нагрузки, Гкал/час</w:t>
            </w:r>
          </w:p>
        </w:tc>
      </w:tr>
      <w:tr w:rsidR="00B15F99" w:rsidRPr="004B5058" w:rsidTr="00BB588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вентиляция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горячее водоснабжение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B15F99" w:rsidRPr="004B5058" w:rsidTr="00BB588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7. Наличие документации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__________________________________________________________________________.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8. Прочие сведения ___________________________________________________.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9.  </w:t>
      </w:r>
      <w:proofErr w:type="gramStart"/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Настоящий  акт  составлен в 2 экземплярах (по одному экземпляру для</w:t>
      </w:r>
      <w:proofErr w:type="gramEnd"/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каждой из сторон), имеющих одинаковую юридическую силу.</w:t>
      </w:r>
    </w:p>
    <w:p w:rsidR="00B15F99" w:rsidRDefault="00B15F99" w:rsidP="00B15F99">
      <w:pPr>
        <w:pStyle w:val="ConsPlusNonformat"/>
        <w:jc w:val="both"/>
      </w:pPr>
    </w:p>
    <w:p w:rsidR="00B15F99" w:rsidRPr="00B15F99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</w:t>
      </w:r>
    </w:p>
    <w:p w:rsidR="00B15F99" w:rsidRPr="00B15F99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B15F99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B15F99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Подписи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15F99" w:rsidRPr="004B5058" w:rsidTr="00BB5885">
        <w:tc>
          <w:tcPr>
            <w:tcW w:w="4252" w:type="dxa"/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567" w:type="dxa"/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50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Заявитель</w:t>
            </w:r>
          </w:p>
        </w:tc>
      </w:tr>
      <w:tr w:rsidR="00B15F99" w:rsidTr="00BB5885">
        <w:tc>
          <w:tcPr>
            <w:tcW w:w="4252" w:type="dxa"/>
            <w:tcBorders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</w:tbl>
    <w:p w:rsidR="00B15F99" w:rsidRDefault="00B15F99" w:rsidP="00B15F99">
      <w:pPr>
        <w:pStyle w:val="ConsPlusNormal"/>
        <w:jc w:val="both"/>
      </w:pP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5058">
        <w:rPr>
          <w:rFonts w:ascii="Times New Roman" w:eastAsiaTheme="minorHAnsi" w:hAnsi="Times New Roman" w:cs="Times New Roman"/>
          <w:sz w:val="22"/>
          <w:szCs w:val="22"/>
          <w:lang w:eastAsia="en-US"/>
        </w:rPr>
        <w:t>Дата подписания "__" _____________ 20__ г.</w:t>
      </w:r>
    </w:p>
    <w:p w:rsidR="00B15F99" w:rsidRDefault="00B15F99" w:rsidP="00B15F99"/>
    <w:p w:rsidR="00B15F99" w:rsidRDefault="00B15F99" w:rsidP="00B15F99"/>
    <w:p w:rsidR="00B15F99" w:rsidRDefault="00B15F99" w:rsidP="00B15F99"/>
    <w:p w:rsidR="00B15F99" w:rsidRPr="002948D5" w:rsidRDefault="00B15F99" w:rsidP="00B15F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15F99" w:rsidRDefault="00B15F99" w:rsidP="00B15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на подключение </w:t>
      </w:r>
    </w:p>
    <w:p w:rsidR="00B15F99" w:rsidRPr="002948D5" w:rsidRDefault="00B15F99" w:rsidP="00B15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(технологическое присоединение) к системе</w:t>
      </w:r>
    </w:p>
    <w:p w:rsidR="00B15F99" w:rsidRPr="002948D5" w:rsidRDefault="00B15F99" w:rsidP="00B15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теплоснабжения</w:t>
      </w:r>
    </w:p>
    <w:p w:rsidR="00B15F99" w:rsidRPr="002948D5" w:rsidRDefault="00B15F99" w:rsidP="00B15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F99" w:rsidRPr="002948D5" w:rsidRDefault="00B15F99" w:rsidP="00B15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8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(форма)</w:t>
      </w:r>
    </w:p>
    <w:p w:rsidR="00B15F99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99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99" w:rsidRPr="001D3669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6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15F99" w:rsidRPr="001D3669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69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:rsidR="00B15F99" w:rsidRPr="001D3669" w:rsidRDefault="00B15F99" w:rsidP="00B15F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69">
        <w:rPr>
          <w:rFonts w:ascii="Times New Roman" w:hAnsi="Times New Roman" w:cs="Times New Roman"/>
          <w:b/>
          <w:sz w:val="24"/>
          <w:szCs w:val="24"/>
        </w:rPr>
        <w:t>к системе теплоснабжения</w:t>
      </w:r>
    </w:p>
    <w:p w:rsidR="00B15F99" w:rsidRDefault="00B15F99" w:rsidP="00B15F99">
      <w:pPr>
        <w:pStyle w:val="ConsPlusNonformat"/>
        <w:jc w:val="both"/>
      </w:pP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>(наименование организации)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___________________________________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 </w:t>
      </w:r>
      <w:r w:rsidRPr="001D3669">
        <w:rPr>
          <w:rFonts w:ascii="Times New Roman" w:hAnsi="Times New Roman" w:cs="Times New Roman"/>
        </w:rPr>
        <w:t>(наименование должности, ф.и.о. лица - представителя организации)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669">
        <w:rPr>
          <w:rFonts w:ascii="Times New Roman" w:hAnsi="Times New Roman" w:cs="Times New Roman"/>
        </w:rPr>
        <w:t>(устава, доверенности, иных документов)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(полное наименование заявителя - юридического лица;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ф.и.о. заявителя - физического лица)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________________________________,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1D3669">
        <w:rPr>
          <w:rFonts w:ascii="Times New Roman" w:hAnsi="Times New Roman" w:cs="Times New Roman"/>
        </w:rPr>
        <w:t>(ф.и.о. лица - представителя</w:t>
      </w:r>
      <w:proofErr w:type="gramEnd"/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                         заявителя)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 (устава, доверенности, иных документов)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нижеследующем:</w:t>
      </w:r>
      <w:proofErr w:type="gramEnd"/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1.  Исполнитель  выполнил  мероприятия по подключению (технологическому присоединению), предусмотренные  договором о  подключении объекта к системе теплоснабжения от "__" _________ 20__ г. N ____ (далее - договор), в полном объеме.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2.   Заявитель   выполнил   мероприятия,  предусмотренные  договором  и условиями подключения (технологического присоединения) N _______.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3.   Заявителем   получен   акт   о   готовности   внутриплощадочных  и внутридомовых  сетей и оборудования подключаемого объекта к подаче тепловой энергии и теплоносителя.</w:t>
      </w:r>
    </w:p>
    <w:p w:rsidR="00B15F99" w:rsidRPr="001D3669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4.  Существующая тепловая нагрузка объекта подключения в точках (точке) подключения (за исключением нового подключения) составляет </w:t>
      </w:r>
      <w:proofErr w:type="spellStart"/>
      <w:r w:rsidRPr="001D3669">
        <w:rPr>
          <w:rFonts w:ascii="Times New Roman" w:hAnsi="Times New Roman" w:cs="Times New Roman"/>
          <w:sz w:val="24"/>
          <w:szCs w:val="24"/>
        </w:rPr>
        <w:t>________________Гкал</w:t>
      </w:r>
      <w:proofErr w:type="spellEnd"/>
      <w:r w:rsidRPr="001D366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D36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>.</w:t>
      </w:r>
    </w:p>
    <w:p w:rsidR="00B15F99" w:rsidRPr="001D3669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5. Подключенная максимальная тепловая нагрузка объекта в точках (точке) подключения составляет _________ Гкал/</w:t>
      </w:r>
      <w:proofErr w:type="gramStart"/>
      <w:r w:rsidRPr="001D36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>.</w:t>
      </w:r>
    </w:p>
    <w:p w:rsidR="00B15F99" w:rsidRPr="001D3669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6.  Географическое  местонахождение  и  обозначение  точки  подключения объекта на технологической схеме тепловых сетей</w:t>
      </w:r>
      <w:proofErr w:type="gramStart"/>
      <w:r w:rsidRPr="001D3669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proofErr w:type="gramEnd"/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7.  Узел учета тепловой энергии и теплоносителей допущен к эксплуатации по следующим результатам проверки узла учета: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(дата, время, местонахождение узла учета)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</w:t>
      </w:r>
      <w:proofErr w:type="gramStart"/>
      <w:r w:rsidRPr="001D3669">
        <w:rPr>
          <w:rFonts w:ascii="Times New Roman" w:hAnsi="Times New Roman" w:cs="Times New Roman"/>
        </w:rPr>
        <w:t>(ф.и.о., должности и контактные данные лиц, принимавших участие</w:t>
      </w:r>
      <w:proofErr w:type="gramEnd"/>
    </w:p>
    <w:p w:rsidR="00B15F99" w:rsidRPr="001D3669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в проверке узла учета)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                  (результаты проверки узла учета)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</w:t>
      </w:r>
      <w:proofErr w:type="gramStart"/>
      <w:r w:rsidRPr="006E6E6C">
        <w:rPr>
          <w:rFonts w:ascii="Times New Roman" w:hAnsi="Times New Roman" w:cs="Times New Roman"/>
        </w:rPr>
        <w:t>(показания приборов учета на момент завершения процедуры допуска узла</w:t>
      </w:r>
      <w:proofErr w:type="gramEnd"/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  учета к эксплуатации, места на узле учета, в которых установлены контрольные пломбы)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8.   Границей   раздела   балансовой   принадлежности   тепловых  сетей</w:t>
      </w:r>
      <w:r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1D36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366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D3669">
        <w:rPr>
          <w:rFonts w:ascii="Times New Roman" w:hAnsi="Times New Roman" w:cs="Times New Roman"/>
          <w:sz w:val="24"/>
          <w:szCs w:val="24"/>
        </w:rPr>
        <w:t xml:space="preserve"> установок и источников тепловой энергии) является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proofErr w:type="gramEnd"/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</w:t>
      </w:r>
      <w:proofErr w:type="gramStart"/>
      <w:r w:rsidRPr="006E6E6C">
        <w:rPr>
          <w:rFonts w:ascii="Times New Roman" w:hAnsi="Times New Roman" w:cs="Times New Roman"/>
        </w:rPr>
        <w:t>(адрес, наименование объекта и оборудования, по которым определяется</w:t>
      </w:r>
      <w:proofErr w:type="gramEnd"/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          граница балансовой принадлежности тепловых сетей)</w:t>
      </w: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F99" w:rsidRPr="001D3669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      Схема границы балансовой принадлежности тепловых сетей</w:t>
      </w:r>
    </w:p>
    <w:p w:rsidR="00B15F99" w:rsidRPr="001D3669" w:rsidRDefault="00B15F99" w:rsidP="00B15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B15F99" w:rsidTr="00BB5885">
        <w:tc>
          <w:tcPr>
            <w:tcW w:w="2268" w:type="dxa"/>
            <w:tcBorders>
              <w:righ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2268" w:type="dxa"/>
            <w:tcBorders>
              <w:righ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2268" w:type="dxa"/>
            <w:tcBorders>
              <w:righ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</w:tbl>
    <w:p w:rsidR="00B15F99" w:rsidRDefault="00B15F99" w:rsidP="00B15F99">
      <w:pPr>
        <w:pStyle w:val="ConsPlusNormal"/>
        <w:jc w:val="both"/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E6E6C">
        <w:rPr>
          <w:rFonts w:ascii="Times New Roman" w:hAnsi="Times New Roman" w:cs="Times New Roman"/>
          <w:sz w:val="24"/>
          <w:szCs w:val="24"/>
        </w:rPr>
        <w:t>Прочие    сведения    по   установлению   границ   раздела   балансовой принадлежности тепловых сетей 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9. Границей раздела эксплуатационной  ответственности  сторон  является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6E6C">
        <w:rPr>
          <w:rFonts w:ascii="Times New Roman" w:hAnsi="Times New Roman" w:cs="Times New Roman"/>
        </w:rPr>
        <w:t>(адрес, наименование объекта и оборудования, по которым</w:t>
      </w:r>
      <w:proofErr w:type="gramEnd"/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>определяется граница эксплуатационной ответственности сторон)</w:t>
      </w:r>
    </w:p>
    <w:p w:rsidR="00B15F99" w:rsidRDefault="00B15F99" w:rsidP="00B15F99">
      <w:pPr>
        <w:pStyle w:val="ConsPlusNonformat"/>
        <w:jc w:val="both"/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       Схема границ эксплуатационной ответственности сторон</w:t>
      </w:r>
    </w:p>
    <w:p w:rsidR="00B15F99" w:rsidRPr="006E6E6C" w:rsidRDefault="00B15F99" w:rsidP="00B15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B15F99" w:rsidRPr="006E6E6C" w:rsidTr="00BB5885">
        <w:tc>
          <w:tcPr>
            <w:tcW w:w="2268" w:type="dxa"/>
            <w:tcBorders>
              <w:righ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99" w:rsidRPr="006E6E6C" w:rsidTr="00BB5885">
        <w:tc>
          <w:tcPr>
            <w:tcW w:w="2268" w:type="dxa"/>
            <w:tcBorders>
              <w:righ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99" w:rsidRPr="006E6E6C" w:rsidTr="00BB5885">
        <w:tc>
          <w:tcPr>
            <w:tcW w:w="2268" w:type="dxa"/>
            <w:tcBorders>
              <w:righ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15F99" w:rsidRPr="006E6E6C" w:rsidRDefault="00B15F99" w:rsidP="00BB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F99" w:rsidRPr="006E6E6C" w:rsidRDefault="00B15F99" w:rsidP="00B15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Прочие   сведения   по  установлению  границ  раздела 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эксплуатационной</w:t>
      </w:r>
      <w:proofErr w:type="gramEnd"/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ответственности сторон ____________________________________________________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10.  Замечания  к  выполнению работ по подключению на момент подписания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настоящего акта у сторон отсутствуют.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11. Прочие сведения __________________________________________________.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12. 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Настоящий  акт составлен в 2 экземплярах (по одному экземпляру для</w:t>
      </w:r>
      <w:proofErr w:type="gramEnd"/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:rsidR="00B15F99" w:rsidRDefault="00B15F99" w:rsidP="00B15F99">
      <w:pPr>
        <w:pStyle w:val="ConsPlusNonformat"/>
        <w:jc w:val="both"/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5F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E6E6C">
        <w:rPr>
          <w:rFonts w:ascii="Times New Roman" w:hAnsi="Times New Roman" w:cs="Times New Roman"/>
          <w:sz w:val="24"/>
          <w:szCs w:val="24"/>
        </w:rPr>
        <w:t xml:space="preserve"> Подписи</w:t>
      </w:r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55"/>
        <w:gridCol w:w="4252"/>
      </w:tblGrid>
      <w:tr w:rsidR="00B15F99" w:rsidRPr="006E6E6C" w:rsidTr="00BB5885">
        <w:tc>
          <w:tcPr>
            <w:tcW w:w="4252" w:type="dxa"/>
          </w:tcPr>
          <w:p w:rsidR="00B15F99" w:rsidRPr="006E6E6C" w:rsidRDefault="00B15F99" w:rsidP="00BB5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55" w:type="dxa"/>
          </w:tcPr>
          <w:p w:rsidR="00B15F99" w:rsidRPr="006E6E6C" w:rsidRDefault="00B15F99" w:rsidP="00BB5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F99" w:rsidRPr="006E6E6C" w:rsidRDefault="00B15F99" w:rsidP="00BB5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15F99" w:rsidTr="00BB5885">
        <w:tc>
          <w:tcPr>
            <w:tcW w:w="4252" w:type="dxa"/>
            <w:tcBorders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</w:tbl>
    <w:p w:rsidR="00B15F99" w:rsidRDefault="00B15F99" w:rsidP="00B15F99">
      <w:pPr>
        <w:pStyle w:val="ConsPlusNormal"/>
        <w:jc w:val="both"/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Дата подписания "__" _____________ 20__ г.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>(наименование организации)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E6E6C">
        <w:rPr>
          <w:rFonts w:ascii="Times New Roman" w:hAnsi="Times New Roman" w:cs="Times New Roman"/>
          <w:sz w:val="24"/>
          <w:szCs w:val="24"/>
        </w:rPr>
        <w:t>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15F99" w:rsidRPr="006E6E6C" w:rsidRDefault="00B15F99" w:rsidP="00B15F99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>(наименование должности, ф.и.о. лица - представителя организации)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_______,</w:t>
      </w:r>
    </w:p>
    <w:p w:rsidR="00B15F99" w:rsidRPr="00DD5924" w:rsidRDefault="00B15F99" w:rsidP="00B15F99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                                  (устава, доверенности, иных документов)</w:t>
      </w:r>
    </w:p>
    <w:p w:rsidR="00B15F99" w:rsidRPr="006E6E6C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с одной стороны, и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B15F99" w:rsidRPr="00DD5924" w:rsidRDefault="00B15F99" w:rsidP="00B15F99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                        (полное наименование заявителя - юридического лица;</w:t>
      </w:r>
    </w:p>
    <w:p w:rsidR="00B15F99" w:rsidRPr="00DD5924" w:rsidRDefault="00B15F99" w:rsidP="00B15F99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lastRenderedPageBreak/>
        <w:t xml:space="preserve">                                                       ф.и.о. заявителя - физического лица)</w:t>
      </w:r>
    </w:p>
    <w:p w:rsidR="00B15F99" w:rsidRPr="006E6E6C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_______,</w:t>
      </w:r>
    </w:p>
    <w:p w:rsidR="00B15F99" w:rsidRPr="002B66B5" w:rsidRDefault="00B15F99" w:rsidP="00B15F99">
      <w:pPr>
        <w:pStyle w:val="ConsPlusNonformat"/>
        <w:jc w:val="both"/>
        <w:rPr>
          <w:rFonts w:ascii="Times New Roman" w:hAnsi="Times New Roman" w:cs="Times New Roman"/>
        </w:rPr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дей</w:t>
      </w:r>
      <w:r>
        <w:rPr>
          <w:rFonts w:ascii="Times New Roman" w:hAnsi="Times New Roman" w:cs="Times New Roman"/>
          <w:sz w:val="24"/>
          <w:szCs w:val="24"/>
        </w:rPr>
        <w:t>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B15F99" w:rsidRPr="00DD5924" w:rsidRDefault="00B15F99" w:rsidP="00B15F99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                                                     (устава, доверенности, иных документов)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  <w:r w:rsidRPr="00DD5924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о нижеследующем:</w:t>
      </w:r>
      <w:proofErr w:type="gramEnd"/>
    </w:p>
    <w:p w:rsidR="00B15F99" w:rsidRPr="006E6E6C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1. Подключаемый объект 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________________,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______________________________________________________________</w:t>
      </w:r>
      <w:r w:rsidRPr="00B15F99">
        <w:rPr>
          <w:rFonts w:ascii="Times New Roman" w:hAnsi="Times New Roman" w:cs="Times New Roman"/>
          <w:sz w:val="24"/>
          <w:szCs w:val="24"/>
        </w:rPr>
        <w:t>_______</w:t>
      </w:r>
      <w:r w:rsidRPr="006E6E6C">
        <w:rPr>
          <w:rFonts w:ascii="Times New Roman" w:hAnsi="Times New Roman" w:cs="Times New Roman"/>
          <w:sz w:val="24"/>
          <w:szCs w:val="24"/>
        </w:rPr>
        <w:t>____.</w:t>
      </w:r>
    </w:p>
    <w:p w:rsidR="00B15F99" w:rsidRPr="00DD5924" w:rsidRDefault="00B15F99" w:rsidP="00B15F99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                                                                             (указывается адрес)</w:t>
      </w:r>
    </w:p>
    <w:p w:rsidR="00B15F99" w:rsidRPr="006E6E6C" w:rsidRDefault="00B15F99" w:rsidP="00B1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2.  В  соответствии  с  заключенным сторонами договором о подключении к системе  теплоснабжения  N  ________  от  "__"  ________ 20__ г. заявителем осуществлены  следующие  мероприятия  по  подготовке  объекта к подключению (технологическому присоединению) к системе теплоснабжения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Работы выполнены по проекту N _______________, разработанному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E6E6C">
        <w:rPr>
          <w:rFonts w:ascii="Times New Roman" w:hAnsi="Times New Roman" w:cs="Times New Roman"/>
          <w:sz w:val="24"/>
          <w:szCs w:val="24"/>
        </w:rPr>
        <w:t>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и утвержденному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3. Характеристика внутриплощадочных сетей:</w:t>
      </w:r>
      <w:r w:rsidRPr="00DD5924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теплоноситель ________________________________________________________</w:t>
      </w:r>
      <w:r w:rsidRPr="00B15F99">
        <w:rPr>
          <w:rFonts w:ascii="Times New Roman" w:hAnsi="Times New Roman" w:cs="Times New Roman"/>
          <w:sz w:val="24"/>
          <w:szCs w:val="24"/>
        </w:rPr>
        <w:t>______</w:t>
      </w:r>
      <w:r w:rsidRPr="006E6E6C">
        <w:rPr>
          <w:rFonts w:ascii="Times New Roman" w:hAnsi="Times New Roman" w:cs="Times New Roman"/>
          <w:sz w:val="24"/>
          <w:szCs w:val="24"/>
        </w:rPr>
        <w:t>___________;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диаметр труб: подающей _______________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>, обратной ___________________ мм;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тип канала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материалы и толщина изоляции труб: подающей _______________________ _______________</w:t>
      </w:r>
      <w:r w:rsidRPr="00A65D4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,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обратной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протяженность трассы ____________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>, в том числе подземной 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E6E6C">
        <w:rPr>
          <w:rFonts w:ascii="Times New Roman" w:hAnsi="Times New Roman" w:cs="Times New Roman"/>
          <w:sz w:val="24"/>
          <w:szCs w:val="24"/>
        </w:rPr>
        <w:t>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теплопровод выполнен со следующими отступлениями от рабочих чертежей: 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класс энергетической эффективн</w:t>
      </w:r>
      <w:r>
        <w:rPr>
          <w:rFonts w:ascii="Times New Roman" w:hAnsi="Times New Roman" w:cs="Times New Roman"/>
          <w:sz w:val="24"/>
          <w:szCs w:val="24"/>
        </w:rPr>
        <w:t>ости подключаемого объекта _</w:t>
      </w:r>
      <w:r w:rsidRPr="006E6E6C">
        <w:rPr>
          <w:rFonts w:ascii="Times New Roman" w:hAnsi="Times New Roman" w:cs="Times New Roman"/>
          <w:sz w:val="24"/>
          <w:szCs w:val="24"/>
        </w:rPr>
        <w:t>_____________________;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наличие резервных источников тепловой энергии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6E6C">
        <w:rPr>
          <w:rFonts w:ascii="Times New Roman" w:hAnsi="Times New Roman" w:cs="Times New Roman"/>
          <w:sz w:val="24"/>
          <w:szCs w:val="24"/>
        </w:rPr>
        <w:t>_________;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наличие диспетчерской связи с теплоснабжающей организацией _______________________</w:t>
      </w:r>
      <w:r w:rsidRPr="00A65D4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_.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4.    Характеристика    оборудования    теплового   пункта   и   систем теплопотребления: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вид присоединения системы подключения: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6E6C">
        <w:rPr>
          <w:rFonts w:ascii="Times New Roman" w:hAnsi="Times New Roman" w:cs="Times New Roman"/>
          <w:sz w:val="24"/>
          <w:szCs w:val="24"/>
        </w:rPr>
        <w:t>_; элеватор N _________________________, диаметр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6E6C">
        <w:rPr>
          <w:rFonts w:ascii="Times New Roman" w:hAnsi="Times New Roman" w:cs="Times New Roman"/>
          <w:sz w:val="24"/>
          <w:szCs w:val="24"/>
        </w:rPr>
        <w:t>_____;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подогреватель отопления N _____________, количество секций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E6E6C">
        <w:rPr>
          <w:rFonts w:ascii="Times New Roman" w:hAnsi="Times New Roman" w:cs="Times New Roman"/>
          <w:sz w:val="24"/>
          <w:szCs w:val="24"/>
        </w:rPr>
        <w:t>__,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длина секций ______________________, назначение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6E6C">
        <w:rPr>
          <w:rFonts w:ascii="Times New Roman" w:hAnsi="Times New Roman" w:cs="Times New Roman"/>
          <w:sz w:val="24"/>
          <w:szCs w:val="24"/>
        </w:rPr>
        <w:t>_,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тип (марка)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 xml:space="preserve">___________________________; </w:t>
      </w:r>
    </w:p>
    <w:p w:rsidR="00B15F99" w:rsidRPr="006E6E6C" w:rsidRDefault="00B15F99" w:rsidP="00B15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диаметр напорного патрубка ____________________________________________________,</w:t>
      </w:r>
    </w:p>
    <w:p w:rsidR="00B15F99" w:rsidRPr="00A65D4F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мощность электродвигателя __________, частота вращения 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_____;</w:t>
      </w:r>
    </w:p>
    <w:p w:rsidR="00B15F99" w:rsidRPr="00A65D4F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дроссельные (ограничительные) диаф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рагмы: диаметр 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_______________,</w:t>
      </w:r>
    </w:p>
    <w:p w:rsidR="00B15F99" w:rsidRPr="00A65D4F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установки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___________________________________________;</w:t>
      </w:r>
    </w:p>
    <w:p w:rsidR="00B15F99" w:rsidRPr="00A65D4F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 отопительной системы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__________________________;</w:t>
      </w:r>
    </w:p>
    <w:p w:rsidR="00B15F99" w:rsidRPr="00A65D4F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количество стояков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_______________________________;</w:t>
      </w:r>
    </w:p>
    <w:p w:rsidR="00B15F99" w:rsidRPr="00A65D4F" w:rsidRDefault="00B15F99" w:rsidP="00B15F99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 и поверхность нагрева отопительн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ых приборов 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схема включения системы горяче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 водоснабжения 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схема включения подогревателя горячего водоснабжения 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секций I ступени: штук ______________, длина __________________;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секций II ступени: штук ______________, длина _________________;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количество калориферов: штук __________, поверхность нагрева (общая) _____.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5. Контрольно-измерительные приборы и автоматика</w:t>
      </w:r>
    </w:p>
    <w:p w:rsidR="00B15F99" w:rsidRDefault="00B15F99" w:rsidP="00B15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2268"/>
        <w:gridCol w:w="2041"/>
        <w:gridCol w:w="1076"/>
        <w:gridCol w:w="1404"/>
        <w:gridCol w:w="1757"/>
      </w:tblGrid>
      <w:tr w:rsidR="00B15F99" w:rsidRPr="00A65D4F" w:rsidTr="00BB588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установки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B15F99" w:rsidRPr="00A65D4F" w:rsidTr="00BB588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5F99" w:rsidRPr="00A65D4F" w:rsidRDefault="00B15F99" w:rsidP="00B15F99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установ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ки пломб 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6. Проектные данные присоединяемых установок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B15F99" w:rsidRPr="004B5058" w:rsidTr="00BB588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Кубатура здания, куб. </w:t>
            </w:r>
            <w:proofErr w:type="gramStart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Расчетные тепловые нагрузки, Гкал/час</w:t>
            </w:r>
          </w:p>
        </w:tc>
      </w:tr>
      <w:tr w:rsidR="00B15F99" w:rsidRPr="004B5058" w:rsidTr="00BB588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B15F99" w:rsidRPr="004B5058" w:rsidTr="00BB588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9" w:rsidRPr="004B5058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7. Наличие документации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__________________________________________________________________________.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8. Прочие сведения 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__.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9.  Настоящий  акт  составлен в 2 экземплярах (по одному экземпляру для каждой из сторон), имеющих одинаковую юридическую силу.</w:t>
      </w:r>
    </w:p>
    <w:p w:rsidR="00B15F99" w:rsidRPr="00A65D4F" w:rsidRDefault="00B15F99" w:rsidP="00B15F99">
      <w:pPr>
        <w:pStyle w:val="ConsPlusNonformat"/>
        <w:jc w:val="both"/>
        <w:rPr>
          <w:sz w:val="24"/>
          <w:szCs w:val="24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Подписи</w:t>
      </w:r>
    </w:p>
    <w:p w:rsidR="00B15F99" w:rsidRPr="004B5058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15F99" w:rsidRPr="004B5058" w:rsidTr="00BB5885">
        <w:tc>
          <w:tcPr>
            <w:tcW w:w="4252" w:type="dxa"/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67" w:type="dxa"/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15F99" w:rsidRPr="00A65D4F" w:rsidRDefault="00B15F99" w:rsidP="00BB58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</w:tr>
      <w:tr w:rsidR="00B15F99" w:rsidTr="00BB5885">
        <w:tc>
          <w:tcPr>
            <w:tcW w:w="4252" w:type="dxa"/>
            <w:tcBorders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  <w:tr w:rsidR="00B15F99" w:rsidTr="00BB588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15F99" w:rsidRDefault="00B15F99" w:rsidP="00BB588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5F99" w:rsidRDefault="00B15F99" w:rsidP="00BB5885">
            <w:pPr>
              <w:pStyle w:val="ConsPlusNormal"/>
              <w:jc w:val="both"/>
            </w:pPr>
          </w:p>
        </w:tc>
      </w:tr>
    </w:tbl>
    <w:p w:rsidR="00B15F99" w:rsidRDefault="00B15F99" w:rsidP="00B15F99">
      <w:pPr>
        <w:pStyle w:val="ConsPlusNormal"/>
        <w:jc w:val="both"/>
      </w:pPr>
    </w:p>
    <w:p w:rsidR="00B15F99" w:rsidRPr="00A65D4F" w:rsidRDefault="00B15F99" w:rsidP="00B15F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подписания "__" _____________ 20__ г.</w:t>
      </w:r>
    </w:p>
    <w:p w:rsidR="00B15F99" w:rsidRDefault="00B15F99" w:rsidP="00B15F99"/>
    <w:p w:rsidR="00B15F99" w:rsidRDefault="00B15F99" w:rsidP="00B15F99"/>
    <w:p w:rsidR="00051ADD" w:rsidRPr="007F4FDA" w:rsidRDefault="00051ADD" w:rsidP="000245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051ADD" w:rsidRPr="007F4FDA" w:rsidSect="00351A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ADD"/>
    <w:rsid w:val="00024591"/>
    <w:rsid w:val="00051ADD"/>
    <w:rsid w:val="000725BC"/>
    <w:rsid w:val="00075770"/>
    <w:rsid w:val="00084D8D"/>
    <w:rsid w:val="00090EF3"/>
    <w:rsid w:val="0010022C"/>
    <w:rsid w:val="00104B6F"/>
    <w:rsid w:val="001737C3"/>
    <w:rsid w:val="00223103"/>
    <w:rsid w:val="002948D5"/>
    <w:rsid w:val="002A42AD"/>
    <w:rsid w:val="002B7E00"/>
    <w:rsid w:val="002D6385"/>
    <w:rsid w:val="00351A45"/>
    <w:rsid w:val="003A3D55"/>
    <w:rsid w:val="004507E4"/>
    <w:rsid w:val="00451107"/>
    <w:rsid w:val="00497DD2"/>
    <w:rsid w:val="004D09F9"/>
    <w:rsid w:val="00527F08"/>
    <w:rsid w:val="005D6FD5"/>
    <w:rsid w:val="00607C45"/>
    <w:rsid w:val="00643420"/>
    <w:rsid w:val="00643CD5"/>
    <w:rsid w:val="00673B13"/>
    <w:rsid w:val="007C0403"/>
    <w:rsid w:val="007F3AE9"/>
    <w:rsid w:val="007F4FDA"/>
    <w:rsid w:val="008860B0"/>
    <w:rsid w:val="008A2AAF"/>
    <w:rsid w:val="008D23EB"/>
    <w:rsid w:val="008E2B74"/>
    <w:rsid w:val="0090344B"/>
    <w:rsid w:val="009207D1"/>
    <w:rsid w:val="009836C6"/>
    <w:rsid w:val="00A275FB"/>
    <w:rsid w:val="00A42858"/>
    <w:rsid w:val="00B040B3"/>
    <w:rsid w:val="00B15F99"/>
    <w:rsid w:val="00BC4BC5"/>
    <w:rsid w:val="00C34003"/>
    <w:rsid w:val="00C370D0"/>
    <w:rsid w:val="00CC0741"/>
    <w:rsid w:val="00D11AAF"/>
    <w:rsid w:val="00D33955"/>
    <w:rsid w:val="00D36B18"/>
    <w:rsid w:val="00D73857"/>
    <w:rsid w:val="00DD4C62"/>
    <w:rsid w:val="00DF5E4A"/>
    <w:rsid w:val="00E024EC"/>
    <w:rsid w:val="00E615F4"/>
    <w:rsid w:val="00E66884"/>
    <w:rsid w:val="00E91FFD"/>
    <w:rsid w:val="00F12BCC"/>
    <w:rsid w:val="00F9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1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207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15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1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207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870A-23D0-46C6-8012-2712A87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</dc:creator>
  <cp:lastModifiedBy>user</cp:lastModifiedBy>
  <cp:revision>9</cp:revision>
  <cp:lastPrinted>2021-09-10T03:56:00Z</cp:lastPrinted>
  <dcterms:created xsi:type="dcterms:W3CDTF">2021-09-27T08:39:00Z</dcterms:created>
  <dcterms:modified xsi:type="dcterms:W3CDTF">2022-01-18T09:49:00Z</dcterms:modified>
</cp:coreProperties>
</file>