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55" w:rsidRPr="00EF089B" w:rsidRDefault="00BA7255" w:rsidP="00BA7255">
      <w:pPr>
        <w:spacing w:after="960"/>
        <w:ind w:left="6634"/>
        <w:jc w:val="center"/>
        <w:rPr>
          <w:sz w:val="24"/>
          <w:szCs w:val="24"/>
        </w:rPr>
      </w:pPr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15 июня 2017 г. </w:t>
      </w:r>
      <w:r>
        <w:rPr>
          <w:sz w:val="24"/>
          <w:szCs w:val="24"/>
        </w:rPr>
        <w:t xml:space="preserve">№ </w:t>
      </w:r>
      <w:r w:rsidRPr="00EF089B">
        <w:rPr>
          <w:sz w:val="24"/>
          <w:szCs w:val="24"/>
        </w:rPr>
        <w:t>713</w:t>
      </w:r>
    </w:p>
    <w:p w:rsidR="00BA7255" w:rsidRPr="00EF089B" w:rsidRDefault="00BA7255" w:rsidP="00BA7255">
      <w:pPr>
        <w:spacing w:after="12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>ТИПОВАЯ ФОРМА ЗАПРОСА</w:t>
      </w:r>
    </w:p>
    <w:p w:rsidR="00BA7255" w:rsidRPr="00EF089B" w:rsidRDefault="00BA7255" w:rsidP="00BA7255">
      <w:pPr>
        <w:spacing w:after="48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>о предоставлении технических условий на подключени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(технологическое присоединение) объектов капитальног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строительства к сети газораспределения</w:t>
      </w:r>
    </w:p>
    <w:p w:rsidR="00BA7255" w:rsidRPr="00365FD1" w:rsidRDefault="00BA7255" w:rsidP="00BA7255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ЗАПРОС</w:t>
      </w:r>
    </w:p>
    <w:p w:rsidR="00BA7255" w:rsidRPr="00365FD1" w:rsidRDefault="00BA7255" w:rsidP="00BA7255">
      <w:pPr>
        <w:spacing w:after="360"/>
        <w:jc w:val="center"/>
        <w:rPr>
          <w:sz w:val="26"/>
          <w:szCs w:val="26"/>
        </w:rPr>
      </w:pPr>
      <w:r w:rsidRPr="00365FD1">
        <w:rPr>
          <w:sz w:val="26"/>
          <w:szCs w:val="26"/>
        </w:rPr>
        <w:t>о предоставлении технических условий на подключен</w:t>
      </w:r>
      <w:r>
        <w:rPr>
          <w:sz w:val="26"/>
          <w:szCs w:val="26"/>
        </w:rPr>
        <w:t>ие</w:t>
      </w:r>
      <w:r>
        <w:rPr>
          <w:sz w:val="26"/>
          <w:szCs w:val="26"/>
        </w:rPr>
        <w:br/>
      </w:r>
      <w:r w:rsidRPr="00365FD1">
        <w:rPr>
          <w:sz w:val="26"/>
          <w:szCs w:val="26"/>
        </w:rPr>
        <w:t>(технологическое присоединение) объектов капитально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br/>
      </w:r>
      <w:r w:rsidRPr="00365FD1">
        <w:rPr>
          <w:sz w:val="26"/>
          <w:szCs w:val="26"/>
        </w:rPr>
        <w:t>строительства к сетям газораспределения</w:t>
      </w:r>
    </w:p>
    <w:p w:rsidR="00BA7255" w:rsidRPr="00365FD1" w:rsidRDefault="00BA7255" w:rsidP="00BA7255">
      <w:pPr>
        <w:ind w:left="567"/>
        <w:rPr>
          <w:sz w:val="24"/>
          <w:szCs w:val="24"/>
        </w:rPr>
      </w:pPr>
      <w:r>
        <w:rPr>
          <w:sz w:val="24"/>
          <w:szCs w:val="24"/>
        </w:rPr>
        <w:t>1. </w:t>
      </w:r>
      <w:r w:rsidRPr="00365FD1">
        <w:rPr>
          <w:sz w:val="24"/>
          <w:szCs w:val="24"/>
        </w:rPr>
        <w:t>Реквизиты заявителя:</w:t>
      </w:r>
    </w:p>
    <w:p w:rsidR="00BA7255" w:rsidRDefault="00BA7255" w:rsidP="00BA7255">
      <w:pPr>
        <w:rPr>
          <w:sz w:val="24"/>
          <w:szCs w:val="24"/>
        </w:rPr>
      </w:pPr>
    </w:p>
    <w:p w:rsidR="00BA7255" w:rsidRPr="004250F2" w:rsidRDefault="00BA7255" w:rsidP="00BA725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юридического лица: полное и сокращенное (при наличии) наименование заявителя,</w:t>
      </w:r>
      <w:r w:rsidRPr="004250F2">
        <w:rPr>
          <w:sz w:val="18"/>
          <w:szCs w:val="18"/>
        </w:rPr>
        <w:br/>
        <w:t>организационно-правовая форма, местонахождение и почтовый адрес)</w:t>
      </w:r>
    </w:p>
    <w:p w:rsidR="00BA7255" w:rsidRDefault="00BA7255" w:rsidP="00BA72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A7255" w:rsidRPr="004250F2" w:rsidRDefault="00BA7255" w:rsidP="00BA725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физического лица (индивидуального предпринимателя): фамилия, имя, отчество,</w:t>
      </w:r>
      <w:r w:rsidRPr="004250F2">
        <w:rPr>
          <w:sz w:val="18"/>
          <w:szCs w:val="18"/>
        </w:rPr>
        <w:br/>
        <w:t>место жительства и почтовый адрес)</w:t>
      </w:r>
    </w:p>
    <w:p w:rsidR="00BA7255" w:rsidRDefault="00BA7255" w:rsidP="00BA7255">
      <w:pPr>
        <w:ind w:left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365FD1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 </w:t>
      </w:r>
    </w:p>
    <w:p w:rsidR="00BA7255" w:rsidRPr="004250F2" w:rsidRDefault="00BA7255" w:rsidP="00BA7255">
      <w:pPr>
        <w:pBdr>
          <w:top w:val="single" w:sz="4" w:space="1" w:color="auto"/>
        </w:pBdr>
        <w:ind w:left="187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(подключение (технологическое присоединение) к сети газораспределения</w:t>
      </w:r>
      <w:r w:rsidRPr="004250F2">
        <w:rPr>
          <w:sz w:val="18"/>
          <w:szCs w:val="18"/>
        </w:rPr>
        <w:br/>
        <w:t>объекта капитального строительства; увеличение объема потребления газа и</w:t>
      </w:r>
      <w:r w:rsidRPr="004250F2">
        <w:rPr>
          <w:sz w:val="18"/>
          <w:szCs w:val="18"/>
        </w:rPr>
        <w:br/>
        <w:t>(или) пропускной способности (для сети газораспределения) подключаемого</w:t>
      </w:r>
      <w:r w:rsidRPr="004250F2">
        <w:rPr>
          <w:sz w:val="18"/>
          <w:szCs w:val="18"/>
        </w:rPr>
        <w:br/>
        <w:t>объекта капитального строительства; изменение схемы газоснабжения</w:t>
      </w:r>
      <w:r w:rsidRPr="004250F2">
        <w:rPr>
          <w:sz w:val="18"/>
          <w:szCs w:val="18"/>
        </w:rPr>
        <w:br/>
        <w:t>подключенного объекта капитального строительства - указать нужное)</w:t>
      </w:r>
    </w:p>
    <w:p w:rsidR="00BA7255" w:rsidRDefault="00BA7255" w:rsidP="00BA7255">
      <w:pPr>
        <w:jc w:val="both"/>
        <w:rPr>
          <w:sz w:val="24"/>
          <w:szCs w:val="24"/>
        </w:rPr>
      </w:pPr>
      <w:r w:rsidRPr="00D128F8">
        <w:rPr>
          <w:sz w:val="24"/>
          <w:szCs w:val="24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  <w:r>
        <w:rPr>
          <w:sz w:val="24"/>
          <w:szCs w:val="24"/>
        </w:rPr>
        <w:t xml:space="preserve">  </w:t>
      </w:r>
    </w:p>
    <w:p w:rsidR="00BA7255" w:rsidRPr="00D128F8" w:rsidRDefault="00BA7255" w:rsidP="00BA7255">
      <w:pPr>
        <w:pBdr>
          <w:top w:val="single" w:sz="4" w:space="1" w:color="auto"/>
        </w:pBdr>
        <w:ind w:left="5868"/>
        <w:rPr>
          <w:sz w:val="2"/>
          <w:szCs w:val="2"/>
        </w:rPr>
      </w:pPr>
    </w:p>
    <w:p w:rsidR="00BA7255" w:rsidRDefault="00BA7255" w:rsidP="00BA72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A7255" w:rsidRPr="004250F2" w:rsidRDefault="00BA7255" w:rsidP="00BA725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объекта)</w:t>
      </w:r>
    </w:p>
    <w:p w:rsidR="00BA7255" w:rsidRDefault="00BA7255" w:rsidP="00BA7255">
      <w:pPr>
        <w:rPr>
          <w:sz w:val="24"/>
          <w:szCs w:val="24"/>
        </w:rPr>
      </w:pPr>
      <w:r w:rsidRPr="002A1A71">
        <w:rPr>
          <w:sz w:val="24"/>
          <w:szCs w:val="24"/>
        </w:rPr>
        <w:t>расположенного (проектируемого) по адресу:</w:t>
      </w:r>
      <w:r>
        <w:rPr>
          <w:sz w:val="24"/>
          <w:szCs w:val="24"/>
        </w:rPr>
        <w:t xml:space="preserve">  </w:t>
      </w:r>
    </w:p>
    <w:p w:rsidR="00BA7255" w:rsidRPr="004250F2" w:rsidRDefault="00BA7255" w:rsidP="00BA7255">
      <w:pPr>
        <w:pBdr>
          <w:top w:val="single" w:sz="4" w:space="1" w:color="auto"/>
        </w:pBdr>
        <w:ind w:left="4802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(местонахождение объекта)</w:t>
      </w:r>
    </w:p>
    <w:p w:rsidR="00BA7255" w:rsidRDefault="00BA7255" w:rsidP="00BA72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A7255" w:rsidRPr="002A1A71" w:rsidRDefault="00BA7255" w:rsidP="00BA7255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1418"/>
        <w:gridCol w:w="1418"/>
      </w:tblGrid>
      <w:tr w:rsidR="00BA7255" w:rsidRPr="00060B88" w:rsidTr="008A23B6">
        <w:tblPrEx>
          <w:tblCellMar>
            <w:top w:w="0" w:type="dxa"/>
            <w:bottom w:w="0" w:type="dxa"/>
          </w:tblCellMar>
        </w:tblPrEx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Планируемая величина максимального часового </w:t>
            </w:r>
            <w:r w:rsidRPr="002A1A71">
              <w:rPr>
                <w:sz w:val="24"/>
                <w:szCs w:val="24"/>
              </w:rPr>
              <w:t>расхода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Pr="00060B88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</w:tr>
    </w:tbl>
    <w:p w:rsidR="00BA7255" w:rsidRDefault="00BA7255" w:rsidP="00BA7255">
      <w:pPr>
        <w:rPr>
          <w:sz w:val="24"/>
          <w:szCs w:val="24"/>
        </w:rPr>
      </w:pPr>
      <w:r w:rsidRPr="002A1A71">
        <w:rPr>
          <w:sz w:val="24"/>
          <w:szCs w:val="24"/>
        </w:rPr>
        <w:t>(в случае одной точки подключения).</w:t>
      </w:r>
    </w:p>
    <w:p w:rsidR="00BA7255" w:rsidRDefault="00BA7255" w:rsidP="00BA72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DD016C">
        <w:rPr>
          <w:sz w:val="24"/>
          <w:szCs w:val="24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851"/>
        <w:gridCol w:w="2041"/>
      </w:tblGrid>
      <w:tr w:rsidR="00BA7255" w:rsidRPr="00060B88" w:rsidTr="008A23B6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Pr="00060B88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BA7255" w:rsidRPr="00060B88" w:rsidTr="008A23B6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Pr="00060B88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BA7255" w:rsidRPr="00060B88" w:rsidTr="008A23B6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Pr="00060B88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час.</w:t>
            </w:r>
          </w:p>
        </w:tc>
      </w:tr>
    </w:tbl>
    <w:p w:rsidR="00BA7255" w:rsidRPr="008502F0" w:rsidRDefault="00BA7255" w:rsidP="00BA7255">
      <w:pPr>
        <w:rPr>
          <w:sz w:val="2"/>
          <w:szCs w:val="2"/>
        </w:rPr>
      </w:pP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92"/>
        <w:gridCol w:w="2807"/>
        <w:gridCol w:w="170"/>
      </w:tblGrid>
      <w:tr w:rsidR="00BA7255" w:rsidRPr="00060B88" w:rsidTr="008A23B6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 w:rsidRPr="008502F0">
              <w:rPr>
                <w:sz w:val="24"/>
                <w:szCs w:val="24"/>
              </w:rPr>
              <w:t>Обоснование необходимости подключения нескольких точек: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Pr="00060B88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Pr="00060B88" w:rsidRDefault="00BA7255" w:rsidP="008A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A7255" w:rsidRDefault="00BA7255" w:rsidP="00BA725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8502F0">
        <w:rPr>
          <w:sz w:val="24"/>
          <w:szCs w:val="24"/>
        </w:rPr>
        <w:t>Планируемый срок ввода в эксплуатацию объекта капита</w:t>
      </w:r>
      <w:r>
        <w:rPr>
          <w:sz w:val="24"/>
          <w:szCs w:val="24"/>
        </w:rPr>
        <w:t>льного строительства</w:t>
      </w:r>
      <w:r>
        <w:rPr>
          <w:sz w:val="24"/>
          <w:szCs w:val="24"/>
        </w:rPr>
        <w:br/>
      </w:r>
      <w:r w:rsidRPr="008502F0">
        <w:rPr>
          <w:sz w:val="24"/>
          <w:szCs w:val="24"/>
        </w:rPr>
        <w:t>(при наличии соответствующей информации)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A7255" w:rsidRPr="004250F2" w:rsidRDefault="00BA7255" w:rsidP="00BA7255">
      <w:pPr>
        <w:pBdr>
          <w:top w:val="single" w:sz="4" w:space="1" w:color="auto"/>
        </w:pBdr>
        <w:ind w:left="4808" w:right="238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(месяц, год)</w:t>
      </w:r>
    </w:p>
    <w:p w:rsidR="00BA7255" w:rsidRDefault="00BA7255" w:rsidP="00BA7255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6. </w:t>
      </w:r>
      <w:r w:rsidRPr="008502F0">
        <w:rPr>
          <w:sz w:val="24"/>
          <w:szCs w:val="24"/>
        </w:rPr>
        <w:t xml:space="preserve">Дополнительная информация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BA7255" w:rsidRPr="004250F2" w:rsidRDefault="00BA7255" w:rsidP="00BA7255">
      <w:pPr>
        <w:pBdr>
          <w:top w:val="single" w:sz="4" w:space="1" w:color="auto"/>
        </w:pBdr>
        <w:spacing w:after="240"/>
        <w:ind w:left="3946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(заполняется по инициативе заявителя)</w:t>
      </w:r>
    </w:p>
    <w:p w:rsidR="00BA7255" w:rsidRPr="008502F0" w:rsidRDefault="00BA7255" w:rsidP="00BA7255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7. </w:t>
      </w:r>
      <w:r w:rsidRPr="008502F0">
        <w:rPr>
          <w:sz w:val="24"/>
          <w:szCs w:val="24"/>
        </w:rPr>
        <w:t>В целях получения технических условий на подключение (технологическое присоединение) объекта капитального строительства к сети газораспределения к настоящему запросу прилагаю следующие документы: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доверенность,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ситуационный план;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 xml:space="preserve">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>, принадлежащим третьим лицам);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</w:t>
      </w:r>
      <w:r>
        <w:rPr>
          <w:sz w:val="24"/>
          <w:szCs w:val="24"/>
        </w:rPr>
        <w:t xml:space="preserve"> </w:t>
      </w:r>
      <w:r w:rsidRPr="008502F0">
        <w:rPr>
          <w:sz w:val="24"/>
          <w:szCs w:val="24"/>
        </w:rPr>
        <w:t>об</w:t>
      </w:r>
      <w:r>
        <w:rPr>
          <w:sz w:val="24"/>
          <w:szCs w:val="24"/>
        </w:rPr>
        <w:t xml:space="preserve"> уступке права на использование мощности, а также </w:t>
      </w:r>
      <w:r w:rsidRPr="008502F0">
        <w:rPr>
          <w:sz w:val="24"/>
          <w:szCs w:val="24"/>
        </w:rPr>
        <w:t>документы, удостоверяющие размер снижения потребления газа;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заверенная в установленном порядке копия договора о пользовании объектами инфраструктуры и другим имуществом общего пользования в соответствии с Федеральным законом "О садоводческих, огороднических и дачных некоммерческих объединениях граждан" (в случае если подключение осуществляется с использованием объектов инфраструктуры и другого имущества общего пользования);</w:t>
      </w:r>
    </w:p>
    <w:p w:rsidR="00BA7255" w:rsidRPr="008502F0" w:rsidRDefault="00BA7255" w:rsidP="00BA7255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решение общего собрания членов некоммерческого объединения о назначении уполномоченного лица на подачу запроса о предоставлении технических условий;</w:t>
      </w:r>
    </w:p>
    <w:p w:rsidR="00BA7255" w:rsidRPr="008502F0" w:rsidRDefault="00BA7255" w:rsidP="00BA7255">
      <w:pPr>
        <w:spacing w:after="240"/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 xml:space="preserve">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освоению).</w:t>
      </w:r>
    </w:p>
    <w:p w:rsidR="00BA7255" w:rsidRPr="008502F0" w:rsidRDefault="00BA7255" w:rsidP="00BA7255">
      <w:pPr>
        <w:spacing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7255" w:rsidTr="008A23B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Default="00BA7255" w:rsidP="008A23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Default="00BA7255" w:rsidP="008A23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</w:tr>
      <w:tr w:rsidR="00BA7255" w:rsidRPr="004250F2" w:rsidTr="008A23B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BA7255" w:rsidRPr="008502F0" w:rsidRDefault="00BA7255" w:rsidP="00BA7255">
      <w:pPr>
        <w:spacing w:before="480"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7255" w:rsidTr="008A23B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Default="00BA7255" w:rsidP="008A23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255" w:rsidRDefault="00BA7255" w:rsidP="008A23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255" w:rsidRDefault="00BA7255" w:rsidP="008A23B6">
            <w:pPr>
              <w:jc w:val="center"/>
              <w:rPr>
                <w:sz w:val="24"/>
                <w:szCs w:val="24"/>
              </w:rPr>
            </w:pPr>
          </w:p>
        </w:tc>
      </w:tr>
      <w:tr w:rsidR="00BA7255" w:rsidRPr="004250F2" w:rsidTr="008A23B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255" w:rsidRPr="004250F2" w:rsidRDefault="00BA7255" w:rsidP="008A23B6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BA7255" w:rsidRPr="008502F0" w:rsidRDefault="00BA7255" w:rsidP="00BA7255">
      <w:pPr>
        <w:rPr>
          <w:sz w:val="24"/>
          <w:szCs w:val="24"/>
        </w:rPr>
      </w:pPr>
    </w:p>
    <w:p w:rsidR="009833F7" w:rsidRDefault="009833F7"/>
    <w:sectPr w:rsidR="00983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E7" w:rsidRDefault="00962CE7" w:rsidP="00BA7255">
      <w:r>
        <w:separator/>
      </w:r>
    </w:p>
  </w:endnote>
  <w:endnote w:type="continuationSeparator" w:id="0">
    <w:p w:rsidR="00962CE7" w:rsidRDefault="00962CE7" w:rsidP="00BA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5" w:rsidRDefault="00BA72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5" w:rsidRDefault="00BA72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5" w:rsidRDefault="00BA7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E7" w:rsidRDefault="00962CE7" w:rsidP="00BA7255">
      <w:r>
        <w:separator/>
      </w:r>
    </w:p>
  </w:footnote>
  <w:footnote w:type="continuationSeparator" w:id="0">
    <w:p w:rsidR="00962CE7" w:rsidRDefault="00962CE7" w:rsidP="00BA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5" w:rsidRDefault="00BA72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A8" w:rsidRPr="00BA7255" w:rsidRDefault="00962CE7" w:rsidP="00BA7255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5" w:rsidRDefault="00BA72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55"/>
    <w:rsid w:val="00962CE7"/>
    <w:rsid w:val="009833F7"/>
    <w:rsid w:val="00BA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72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msinyavski</dc:creator>
  <cp:keywords/>
  <dc:description/>
  <cp:lastModifiedBy>msinyavski</cp:lastModifiedBy>
  <cp:revision>2</cp:revision>
  <dcterms:created xsi:type="dcterms:W3CDTF">2017-08-03T05:19:00Z</dcterms:created>
  <dcterms:modified xsi:type="dcterms:W3CDTF">2017-08-03T05:20:00Z</dcterms:modified>
</cp:coreProperties>
</file>